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59" w:rsidRDefault="000745FD" w:rsidP="000745FD">
      <w:pPr>
        <w:pStyle w:val="Subtitle"/>
        <w:rPr>
          <w:rFonts w:ascii="Arial" w:hAnsi="Arial" w:cs="Arial"/>
          <w:b/>
          <w:i w:val="0"/>
          <w:color w:val="auto"/>
        </w:rPr>
      </w:pPr>
      <w:r w:rsidRPr="000745FD">
        <w:rPr>
          <w:rFonts w:ascii="Arial" w:hAnsi="Arial" w:cs="Arial"/>
          <w:b/>
          <w:i w:val="0"/>
          <w:color w:val="auto"/>
        </w:rPr>
        <w:t xml:space="preserve">Mike’s </w:t>
      </w:r>
      <w:r>
        <w:rPr>
          <w:rFonts w:ascii="Arial" w:hAnsi="Arial" w:cs="Arial"/>
          <w:b/>
          <w:i w:val="0"/>
          <w:color w:val="auto"/>
        </w:rPr>
        <w:t>Musings: Environment and conservation</w:t>
      </w:r>
    </w:p>
    <w:p w:rsidR="000745FD" w:rsidRDefault="000745FD" w:rsidP="000745FD">
      <w:pPr>
        <w:rPr>
          <w:rFonts w:ascii="Arial" w:hAnsi="Arial" w:cs="Arial"/>
          <w:b/>
          <w:sz w:val="24"/>
          <w:szCs w:val="24"/>
        </w:rPr>
      </w:pPr>
      <w:r>
        <w:rPr>
          <w:rFonts w:ascii="Arial" w:hAnsi="Arial" w:cs="Arial"/>
          <w:b/>
          <w:sz w:val="24"/>
          <w:szCs w:val="24"/>
        </w:rPr>
        <w:t>Late summer 2011</w:t>
      </w:r>
    </w:p>
    <w:p w:rsidR="000745FD" w:rsidRDefault="000745FD" w:rsidP="000745FD">
      <w:pPr>
        <w:spacing w:line="240" w:lineRule="auto"/>
        <w:rPr>
          <w:rFonts w:ascii="Arial" w:hAnsi="Arial" w:cs="Arial"/>
          <w:b/>
          <w:sz w:val="24"/>
          <w:szCs w:val="24"/>
        </w:rPr>
      </w:pPr>
      <w:r>
        <w:rPr>
          <w:rFonts w:ascii="Arial" w:hAnsi="Arial" w:cs="Arial"/>
          <w:b/>
          <w:sz w:val="24"/>
          <w:szCs w:val="24"/>
        </w:rPr>
        <w:t>Weather in August and September</w:t>
      </w:r>
    </w:p>
    <w:p w:rsidR="00ED0B81" w:rsidRDefault="000745FD" w:rsidP="000745FD">
      <w:pPr>
        <w:spacing w:line="240" w:lineRule="auto"/>
        <w:rPr>
          <w:rFonts w:ascii="Arial" w:hAnsi="Arial" w:cs="Arial"/>
          <w:sz w:val="24"/>
          <w:szCs w:val="24"/>
        </w:rPr>
      </w:pPr>
      <w:r>
        <w:rPr>
          <w:rFonts w:ascii="Arial" w:hAnsi="Arial" w:cs="Arial"/>
          <w:sz w:val="24"/>
          <w:szCs w:val="24"/>
        </w:rPr>
        <w:t>This is the third year in a row in which a promising and quite warm and fine spring, especially during April, has been followed by a disappointing and unsettled summer. Indeed this year, even in September, the weather has been changeable</w:t>
      </w:r>
      <w:r w:rsidR="00ED0B81">
        <w:rPr>
          <w:rFonts w:ascii="Arial" w:hAnsi="Arial" w:cs="Arial"/>
          <w:sz w:val="24"/>
          <w:szCs w:val="24"/>
        </w:rPr>
        <w:t>. Over the two months reported on below, winds have often been blustery and mostly from th</w:t>
      </w:r>
      <w:r w:rsidR="00C746BC">
        <w:rPr>
          <w:rFonts w:ascii="Arial" w:hAnsi="Arial" w:cs="Arial"/>
          <w:sz w:val="24"/>
          <w:szCs w:val="24"/>
        </w:rPr>
        <w:t>e north-east/north-west quarter,</w:t>
      </w:r>
      <w:r w:rsidR="00ED0B81">
        <w:rPr>
          <w:rFonts w:ascii="Arial" w:hAnsi="Arial" w:cs="Arial"/>
          <w:sz w:val="24"/>
          <w:szCs w:val="24"/>
        </w:rPr>
        <w:t xml:space="preserve"> so that when it has been cloudy the days were cool.</w:t>
      </w:r>
    </w:p>
    <w:p w:rsidR="00ED0B81" w:rsidRDefault="00ED0B81" w:rsidP="000745FD">
      <w:pPr>
        <w:spacing w:line="240" w:lineRule="auto"/>
        <w:rPr>
          <w:rFonts w:ascii="Arial" w:hAnsi="Arial" w:cs="Arial"/>
          <w:i/>
          <w:sz w:val="24"/>
          <w:szCs w:val="24"/>
        </w:rPr>
      </w:pPr>
      <w:r>
        <w:rPr>
          <w:rFonts w:ascii="Arial" w:hAnsi="Arial" w:cs="Arial"/>
          <w:i/>
          <w:sz w:val="24"/>
          <w:szCs w:val="24"/>
        </w:rPr>
        <w:t>August</w:t>
      </w:r>
      <w:r w:rsidR="00E70412">
        <w:rPr>
          <w:rFonts w:ascii="Arial" w:hAnsi="Arial" w:cs="Arial"/>
          <w:i/>
          <w:sz w:val="24"/>
          <w:szCs w:val="24"/>
        </w:rPr>
        <w:t>:</w:t>
      </w:r>
    </w:p>
    <w:p w:rsidR="00C746BC" w:rsidRPr="00C746BC" w:rsidRDefault="00C746BC" w:rsidP="000745FD">
      <w:pPr>
        <w:spacing w:line="240" w:lineRule="auto"/>
        <w:rPr>
          <w:rFonts w:ascii="Arial" w:hAnsi="Arial" w:cs="Arial"/>
          <w:sz w:val="24"/>
          <w:szCs w:val="24"/>
        </w:rPr>
      </w:pPr>
      <w:r>
        <w:rPr>
          <w:rFonts w:ascii="Arial" w:hAnsi="Arial" w:cs="Arial"/>
          <w:sz w:val="24"/>
          <w:szCs w:val="24"/>
        </w:rPr>
        <w:t>Apart from the first few days, the month was rather cool</w:t>
      </w:r>
      <w:r w:rsidR="00765519">
        <w:rPr>
          <w:rFonts w:ascii="Arial" w:hAnsi="Arial" w:cs="Arial"/>
          <w:sz w:val="24"/>
          <w:szCs w:val="24"/>
        </w:rPr>
        <w:t xml:space="preserve"> with the wind being in the north-east/north/west quarter on 16 days. It was</w:t>
      </w:r>
      <w:r>
        <w:rPr>
          <w:rFonts w:ascii="Arial" w:hAnsi="Arial" w:cs="Arial"/>
          <w:sz w:val="24"/>
          <w:szCs w:val="24"/>
        </w:rPr>
        <w:t xml:space="preserve"> somewhat wet with rain </w:t>
      </w:r>
      <w:r w:rsidR="00765519">
        <w:rPr>
          <w:rFonts w:ascii="Arial" w:hAnsi="Arial" w:cs="Arial"/>
          <w:sz w:val="24"/>
          <w:szCs w:val="24"/>
        </w:rPr>
        <w:t xml:space="preserve">also </w:t>
      </w:r>
      <w:r>
        <w:rPr>
          <w:rFonts w:ascii="Arial" w:hAnsi="Arial" w:cs="Arial"/>
          <w:sz w:val="24"/>
          <w:szCs w:val="24"/>
        </w:rPr>
        <w:t>on 16 days. There was heavy rain on the 18</w:t>
      </w:r>
      <w:r w:rsidRPr="00C746BC">
        <w:rPr>
          <w:rFonts w:ascii="Arial" w:hAnsi="Arial" w:cs="Arial"/>
          <w:sz w:val="24"/>
          <w:szCs w:val="24"/>
          <w:vertAlign w:val="superscript"/>
        </w:rPr>
        <w:t>th</w:t>
      </w:r>
      <w:r>
        <w:rPr>
          <w:rFonts w:ascii="Arial" w:hAnsi="Arial" w:cs="Arial"/>
          <w:sz w:val="24"/>
          <w:szCs w:val="24"/>
        </w:rPr>
        <w:t>, 25</w:t>
      </w:r>
      <w:r w:rsidRPr="00C746BC">
        <w:rPr>
          <w:rFonts w:ascii="Arial" w:hAnsi="Arial" w:cs="Arial"/>
          <w:sz w:val="24"/>
          <w:szCs w:val="24"/>
          <w:vertAlign w:val="superscript"/>
        </w:rPr>
        <w:t>th</w:t>
      </w:r>
      <w:r>
        <w:rPr>
          <w:rFonts w:ascii="Arial" w:hAnsi="Arial" w:cs="Arial"/>
          <w:sz w:val="24"/>
          <w:szCs w:val="24"/>
        </w:rPr>
        <w:t xml:space="preserve"> and 26</w:t>
      </w:r>
      <w:r w:rsidRPr="00C746BC">
        <w:rPr>
          <w:rFonts w:ascii="Arial" w:hAnsi="Arial" w:cs="Arial"/>
          <w:sz w:val="24"/>
          <w:szCs w:val="24"/>
          <w:vertAlign w:val="superscript"/>
        </w:rPr>
        <w:t>th</w:t>
      </w:r>
      <w:r>
        <w:rPr>
          <w:rFonts w:ascii="Arial" w:hAnsi="Arial" w:cs="Arial"/>
          <w:sz w:val="24"/>
          <w:szCs w:val="24"/>
        </w:rPr>
        <w:t xml:space="preserve"> with relatively small amounts on the other 13 days. The total rainfall for the month was 96 mms. (3.77 ins.)</w:t>
      </w:r>
      <w:r w:rsidR="00FF7122">
        <w:rPr>
          <w:rFonts w:ascii="Arial" w:hAnsi="Arial" w:cs="Arial"/>
          <w:sz w:val="24"/>
          <w:szCs w:val="24"/>
        </w:rPr>
        <w:t>,</w:t>
      </w:r>
      <w:r>
        <w:rPr>
          <w:rFonts w:ascii="Arial" w:hAnsi="Arial" w:cs="Arial"/>
          <w:sz w:val="24"/>
          <w:szCs w:val="24"/>
        </w:rPr>
        <w:t xml:space="preserve"> which was</w:t>
      </w:r>
      <w:r w:rsidR="0040063A">
        <w:rPr>
          <w:rFonts w:ascii="Arial" w:hAnsi="Arial" w:cs="Arial"/>
          <w:sz w:val="24"/>
          <w:szCs w:val="24"/>
        </w:rPr>
        <w:t xml:space="preserve"> 6 mms. </w:t>
      </w:r>
      <w:proofErr w:type="gramStart"/>
      <w:r w:rsidR="00765519">
        <w:rPr>
          <w:rFonts w:ascii="Arial" w:hAnsi="Arial" w:cs="Arial"/>
          <w:sz w:val="24"/>
          <w:szCs w:val="24"/>
        </w:rPr>
        <w:t>more</w:t>
      </w:r>
      <w:proofErr w:type="gramEnd"/>
      <w:r w:rsidR="00765519">
        <w:rPr>
          <w:rFonts w:ascii="Arial" w:hAnsi="Arial" w:cs="Arial"/>
          <w:sz w:val="24"/>
          <w:szCs w:val="24"/>
        </w:rPr>
        <w:t xml:space="preserve"> than in August 2010 that was also very wet.   </w:t>
      </w:r>
      <w:r>
        <w:rPr>
          <w:rFonts w:ascii="Arial" w:hAnsi="Arial" w:cs="Arial"/>
          <w:sz w:val="24"/>
          <w:szCs w:val="24"/>
        </w:rPr>
        <w:t xml:space="preserve">   </w:t>
      </w:r>
    </w:p>
    <w:p w:rsidR="00ED0B81" w:rsidRDefault="00ED0B81" w:rsidP="000745FD">
      <w:pPr>
        <w:spacing w:line="240" w:lineRule="auto"/>
        <w:rPr>
          <w:rFonts w:ascii="Arial" w:hAnsi="Arial" w:cs="Arial"/>
          <w:i/>
          <w:sz w:val="24"/>
          <w:szCs w:val="24"/>
        </w:rPr>
      </w:pPr>
      <w:r>
        <w:rPr>
          <w:rFonts w:ascii="Arial" w:hAnsi="Arial" w:cs="Arial"/>
          <w:i/>
          <w:sz w:val="24"/>
          <w:szCs w:val="24"/>
        </w:rPr>
        <w:t>September</w:t>
      </w:r>
      <w:r w:rsidR="00E70412">
        <w:rPr>
          <w:rFonts w:ascii="Arial" w:hAnsi="Arial" w:cs="Arial"/>
          <w:i/>
          <w:sz w:val="24"/>
          <w:szCs w:val="24"/>
        </w:rPr>
        <w:t>:</w:t>
      </w:r>
    </w:p>
    <w:p w:rsidR="00E70412" w:rsidRPr="00E70412" w:rsidRDefault="00E70412" w:rsidP="000745FD">
      <w:pPr>
        <w:spacing w:line="240" w:lineRule="auto"/>
        <w:rPr>
          <w:rFonts w:ascii="Arial" w:hAnsi="Arial" w:cs="Arial"/>
          <w:sz w:val="24"/>
          <w:szCs w:val="24"/>
        </w:rPr>
      </w:pPr>
      <w:r>
        <w:rPr>
          <w:rFonts w:ascii="Arial" w:hAnsi="Arial" w:cs="Arial"/>
          <w:sz w:val="24"/>
          <w:szCs w:val="24"/>
        </w:rPr>
        <w:t>The month was considerably drier than August with small amounts of rain, not exceeding 6 mms</w:t>
      </w:r>
      <w:r w:rsidR="0034032E">
        <w:rPr>
          <w:rFonts w:ascii="Arial" w:hAnsi="Arial" w:cs="Arial"/>
          <w:sz w:val="24"/>
          <w:szCs w:val="24"/>
        </w:rPr>
        <w:t xml:space="preserve">. </w:t>
      </w:r>
      <w:proofErr w:type="gramStart"/>
      <w:r w:rsidR="0034032E">
        <w:rPr>
          <w:rFonts w:ascii="Arial" w:hAnsi="Arial" w:cs="Arial"/>
          <w:sz w:val="24"/>
          <w:szCs w:val="24"/>
        </w:rPr>
        <w:t>on</w:t>
      </w:r>
      <w:proofErr w:type="gramEnd"/>
      <w:r w:rsidR="0034032E">
        <w:rPr>
          <w:rFonts w:ascii="Arial" w:hAnsi="Arial" w:cs="Arial"/>
          <w:sz w:val="24"/>
          <w:szCs w:val="24"/>
        </w:rPr>
        <w:t xml:space="preserve"> any one day. It rained on12</w:t>
      </w:r>
      <w:r>
        <w:rPr>
          <w:rFonts w:ascii="Arial" w:hAnsi="Arial" w:cs="Arial"/>
          <w:sz w:val="24"/>
          <w:szCs w:val="24"/>
        </w:rPr>
        <w:t xml:space="preserve"> days, gi</w:t>
      </w:r>
      <w:r w:rsidR="0034032E">
        <w:rPr>
          <w:rFonts w:ascii="Arial" w:hAnsi="Arial" w:cs="Arial"/>
          <w:sz w:val="24"/>
          <w:szCs w:val="24"/>
        </w:rPr>
        <w:t>ving a total for the month of 27mms. (</w:t>
      </w:r>
      <w:proofErr w:type="gramStart"/>
      <w:r w:rsidR="0034032E">
        <w:rPr>
          <w:rFonts w:ascii="Arial" w:hAnsi="Arial" w:cs="Arial"/>
          <w:sz w:val="24"/>
          <w:szCs w:val="24"/>
        </w:rPr>
        <w:t>just</w:t>
      </w:r>
      <w:proofErr w:type="gramEnd"/>
      <w:r w:rsidR="0034032E">
        <w:rPr>
          <w:rFonts w:ascii="Arial" w:hAnsi="Arial" w:cs="Arial"/>
          <w:sz w:val="24"/>
          <w:szCs w:val="24"/>
        </w:rPr>
        <w:t xml:space="preserve"> over an inch) this is exactly half the amount that fell</w:t>
      </w:r>
      <w:r>
        <w:rPr>
          <w:rFonts w:ascii="Arial" w:hAnsi="Arial" w:cs="Arial"/>
          <w:sz w:val="24"/>
          <w:szCs w:val="24"/>
        </w:rPr>
        <w:t xml:space="preserve"> In 2010 the total rainfall for the same month was </w:t>
      </w:r>
      <w:r w:rsidR="00A44A0E">
        <w:rPr>
          <w:rFonts w:ascii="Arial" w:hAnsi="Arial" w:cs="Arial"/>
          <w:sz w:val="24"/>
          <w:szCs w:val="24"/>
        </w:rPr>
        <w:t>just over 54mms..</w:t>
      </w:r>
      <w:r>
        <w:rPr>
          <w:rFonts w:ascii="Arial" w:hAnsi="Arial" w:cs="Arial"/>
          <w:sz w:val="24"/>
          <w:szCs w:val="24"/>
        </w:rPr>
        <w:t xml:space="preserve"> As in A</w:t>
      </w:r>
      <w:r w:rsidR="0034032E">
        <w:rPr>
          <w:rFonts w:ascii="Arial" w:hAnsi="Arial" w:cs="Arial"/>
          <w:sz w:val="24"/>
          <w:szCs w:val="24"/>
        </w:rPr>
        <w:t>ugust on the majority of days (25), the wind was from the north-</w:t>
      </w:r>
      <w:r w:rsidR="00A44A0E">
        <w:rPr>
          <w:rFonts w:ascii="Arial" w:hAnsi="Arial" w:cs="Arial"/>
          <w:sz w:val="24"/>
          <w:szCs w:val="24"/>
        </w:rPr>
        <w:t>west or west giving rise to cool mornings and over night on what were warm days</w:t>
      </w:r>
      <w:r w:rsidR="0034032E">
        <w:rPr>
          <w:rFonts w:ascii="Arial" w:hAnsi="Arial" w:cs="Arial"/>
          <w:sz w:val="24"/>
          <w:szCs w:val="24"/>
        </w:rPr>
        <w:t xml:space="preserve"> until the last</w:t>
      </w:r>
      <w:r w:rsidR="00A44A0E">
        <w:rPr>
          <w:rFonts w:ascii="Arial" w:hAnsi="Arial" w:cs="Arial"/>
          <w:sz w:val="24"/>
          <w:szCs w:val="24"/>
        </w:rPr>
        <w:t xml:space="preserve"> week.</w:t>
      </w:r>
      <w:r w:rsidR="0034032E">
        <w:rPr>
          <w:rFonts w:ascii="Arial" w:hAnsi="Arial" w:cs="Arial"/>
          <w:sz w:val="24"/>
          <w:szCs w:val="24"/>
        </w:rPr>
        <w:t xml:space="preserve"> It was then we had what people were</w:t>
      </w:r>
      <w:r w:rsidR="00F91FB4">
        <w:rPr>
          <w:rFonts w:ascii="Arial" w:hAnsi="Arial" w:cs="Arial"/>
          <w:sz w:val="24"/>
          <w:szCs w:val="24"/>
        </w:rPr>
        <w:t xml:space="preserve"> calling </w:t>
      </w:r>
      <w:r w:rsidR="00730C00">
        <w:rPr>
          <w:rFonts w:ascii="Arial" w:hAnsi="Arial" w:cs="Arial"/>
          <w:sz w:val="24"/>
          <w:szCs w:val="24"/>
        </w:rPr>
        <w:t>summer</w:t>
      </w:r>
      <w:r w:rsidR="0034032E">
        <w:rPr>
          <w:rFonts w:ascii="Arial" w:hAnsi="Arial" w:cs="Arial"/>
          <w:sz w:val="24"/>
          <w:szCs w:val="24"/>
        </w:rPr>
        <w:t xml:space="preserve"> when temperatures were in the mid 20s</w:t>
      </w:r>
      <w:r w:rsidR="00AE526E">
        <w:rPr>
          <w:rFonts w:ascii="Arial" w:hAnsi="Arial" w:cs="Arial"/>
          <w:sz w:val="24"/>
          <w:szCs w:val="24"/>
        </w:rPr>
        <w:t xml:space="preserve"> until the 30</w:t>
      </w:r>
      <w:r w:rsidR="00AE526E" w:rsidRPr="00AE526E">
        <w:rPr>
          <w:rFonts w:ascii="Arial" w:hAnsi="Arial" w:cs="Arial"/>
          <w:sz w:val="24"/>
          <w:szCs w:val="24"/>
          <w:vertAlign w:val="superscript"/>
        </w:rPr>
        <w:t>th</w:t>
      </w:r>
      <w:r w:rsidR="00AE526E">
        <w:rPr>
          <w:rFonts w:ascii="Arial" w:hAnsi="Arial" w:cs="Arial"/>
          <w:sz w:val="24"/>
          <w:szCs w:val="24"/>
        </w:rPr>
        <w:t xml:space="preserve"> when the maximum was 28C; overnight the temperatures were in the mid teens. </w:t>
      </w:r>
    </w:p>
    <w:p w:rsidR="00072E0D" w:rsidRDefault="00072E0D" w:rsidP="000745FD">
      <w:pPr>
        <w:spacing w:line="240" w:lineRule="auto"/>
        <w:rPr>
          <w:rFonts w:ascii="Arial" w:hAnsi="Arial" w:cs="Arial"/>
          <w:b/>
          <w:sz w:val="24"/>
          <w:szCs w:val="24"/>
        </w:rPr>
      </w:pPr>
      <w:r>
        <w:rPr>
          <w:rFonts w:ascii="Arial" w:hAnsi="Arial" w:cs="Arial"/>
          <w:b/>
          <w:sz w:val="24"/>
          <w:szCs w:val="24"/>
        </w:rPr>
        <w:t>The continuing debate on economic activities and government policies and their impact</w:t>
      </w:r>
      <w:r w:rsidR="00F0174E">
        <w:rPr>
          <w:rFonts w:ascii="Arial" w:hAnsi="Arial" w:cs="Arial"/>
          <w:b/>
          <w:sz w:val="24"/>
          <w:szCs w:val="24"/>
        </w:rPr>
        <w:t xml:space="preserve"> on rural environment</w:t>
      </w:r>
    </w:p>
    <w:p w:rsidR="00F0174E" w:rsidRDefault="00F0174E" w:rsidP="000745FD">
      <w:pPr>
        <w:spacing w:line="240" w:lineRule="auto"/>
        <w:rPr>
          <w:rFonts w:ascii="Arial" w:hAnsi="Arial" w:cs="Arial"/>
          <w:sz w:val="24"/>
          <w:szCs w:val="24"/>
        </w:rPr>
      </w:pPr>
      <w:r>
        <w:rPr>
          <w:rFonts w:ascii="Arial" w:hAnsi="Arial" w:cs="Arial"/>
          <w:sz w:val="24"/>
          <w:szCs w:val="24"/>
        </w:rPr>
        <w:t>Earlier this year in a musings that examined the interaction between rural land-uses,   a promise was made to consider the policy instruments applied in agriculture to encourage farmers to undertake management practices to enhance the quality of rural environments and achieve greater biodiversity and the conservation of fauna and flora. Furthermore, o</w:t>
      </w:r>
      <w:r w:rsidR="00072E0D">
        <w:rPr>
          <w:rFonts w:ascii="Arial" w:hAnsi="Arial" w:cs="Arial"/>
          <w:sz w:val="24"/>
          <w:szCs w:val="24"/>
        </w:rPr>
        <w:t xml:space="preserve">ver the last year the musings web page has taken a look at a number of ongoing environmental issues. These have covered farming practices as they affect wildlife, </w:t>
      </w:r>
      <w:r w:rsidR="002E3B6E">
        <w:rPr>
          <w:rFonts w:ascii="Arial" w:hAnsi="Arial" w:cs="Arial"/>
          <w:sz w:val="24"/>
          <w:szCs w:val="24"/>
        </w:rPr>
        <w:t>government policies, such as the proposed sell-off of the nationally owned forests</w:t>
      </w:r>
      <w:r w:rsidR="00FF7122">
        <w:rPr>
          <w:rFonts w:ascii="Arial" w:hAnsi="Arial" w:cs="Arial"/>
          <w:sz w:val="24"/>
          <w:szCs w:val="24"/>
        </w:rPr>
        <w:t xml:space="preserve"> and woodlands, the dissolution of many QUANGOS (Quasi Autonomous Non Government O</w:t>
      </w:r>
      <w:r w:rsidR="002E3B6E">
        <w:rPr>
          <w:rFonts w:ascii="Arial" w:hAnsi="Arial" w:cs="Arial"/>
          <w:sz w:val="24"/>
          <w:szCs w:val="24"/>
        </w:rPr>
        <w:t>rganisations)</w:t>
      </w:r>
      <w:r w:rsidR="002E043C">
        <w:rPr>
          <w:rFonts w:ascii="Arial" w:hAnsi="Arial" w:cs="Arial"/>
          <w:sz w:val="24"/>
          <w:szCs w:val="24"/>
        </w:rPr>
        <w:t>, many</w:t>
      </w:r>
      <w:r w:rsidR="002E3B6E">
        <w:rPr>
          <w:rFonts w:ascii="Arial" w:hAnsi="Arial" w:cs="Arial"/>
          <w:sz w:val="24"/>
          <w:szCs w:val="24"/>
        </w:rPr>
        <w:t xml:space="preserve"> concerned with environmenta</w:t>
      </w:r>
      <w:r w:rsidR="00FF7122">
        <w:rPr>
          <w:rFonts w:ascii="Arial" w:hAnsi="Arial" w:cs="Arial"/>
          <w:sz w:val="24"/>
          <w:szCs w:val="24"/>
        </w:rPr>
        <w:t xml:space="preserve">l matters and </w:t>
      </w:r>
      <w:r w:rsidR="00F87907">
        <w:rPr>
          <w:rFonts w:ascii="Arial" w:hAnsi="Arial" w:cs="Arial"/>
          <w:sz w:val="24"/>
          <w:szCs w:val="24"/>
        </w:rPr>
        <w:t>cutbacks i</w:t>
      </w:r>
      <w:r w:rsidR="002E3B6E">
        <w:rPr>
          <w:rFonts w:ascii="Arial" w:hAnsi="Arial" w:cs="Arial"/>
          <w:sz w:val="24"/>
          <w:szCs w:val="24"/>
        </w:rPr>
        <w:t>n</w:t>
      </w:r>
      <w:r w:rsidR="00F87907">
        <w:rPr>
          <w:rFonts w:ascii="Arial" w:hAnsi="Arial" w:cs="Arial"/>
          <w:sz w:val="24"/>
          <w:szCs w:val="24"/>
        </w:rPr>
        <w:t xml:space="preserve"> the</w:t>
      </w:r>
      <w:r w:rsidR="002E3B6E">
        <w:rPr>
          <w:rFonts w:ascii="Arial" w:hAnsi="Arial" w:cs="Arial"/>
          <w:sz w:val="24"/>
          <w:szCs w:val="24"/>
        </w:rPr>
        <w:t xml:space="preserve"> government funding of</w:t>
      </w:r>
      <w:r w:rsidR="00F87907">
        <w:rPr>
          <w:rFonts w:ascii="Arial" w:hAnsi="Arial" w:cs="Arial"/>
          <w:sz w:val="24"/>
          <w:szCs w:val="24"/>
        </w:rPr>
        <w:t xml:space="preserve"> DEFRA (The Department of the Environment, farming and Rural Affairs)</w:t>
      </w:r>
      <w:r w:rsidR="0040063A">
        <w:rPr>
          <w:rFonts w:ascii="Arial" w:hAnsi="Arial" w:cs="Arial"/>
          <w:sz w:val="24"/>
          <w:szCs w:val="24"/>
        </w:rPr>
        <w:t xml:space="preserve"> in its role of pursuing</w:t>
      </w:r>
      <w:r w:rsidR="00BA102B">
        <w:rPr>
          <w:rFonts w:ascii="Arial" w:hAnsi="Arial" w:cs="Arial"/>
          <w:sz w:val="24"/>
          <w:szCs w:val="24"/>
        </w:rPr>
        <w:t xml:space="preserve"> biodiversity and conservation goals.</w:t>
      </w:r>
      <w:r w:rsidR="00DD5EFF">
        <w:rPr>
          <w:rFonts w:ascii="Arial" w:hAnsi="Arial" w:cs="Arial"/>
          <w:sz w:val="24"/>
          <w:szCs w:val="24"/>
        </w:rPr>
        <w:t xml:space="preserve"> </w:t>
      </w:r>
    </w:p>
    <w:p w:rsidR="002E043C" w:rsidRDefault="00F0174E" w:rsidP="000745FD">
      <w:pPr>
        <w:spacing w:line="240" w:lineRule="auto"/>
        <w:rPr>
          <w:rFonts w:ascii="Arial" w:hAnsi="Arial" w:cs="Arial"/>
          <w:sz w:val="24"/>
          <w:szCs w:val="24"/>
        </w:rPr>
      </w:pPr>
      <w:r>
        <w:rPr>
          <w:rFonts w:ascii="Arial" w:hAnsi="Arial" w:cs="Arial"/>
          <w:sz w:val="24"/>
          <w:szCs w:val="24"/>
        </w:rPr>
        <w:t>Moreover, r</w:t>
      </w:r>
      <w:r w:rsidR="00DD5EFF">
        <w:rPr>
          <w:rFonts w:ascii="Arial" w:hAnsi="Arial" w:cs="Arial"/>
          <w:sz w:val="24"/>
          <w:szCs w:val="24"/>
        </w:rPr>
        <w:t>ecent go</w:t>
      </w:r>
      <w:r>
        <w:rPr>
          <w:rFonts w:ascii="Arial" w:hAnsi="Arial" w:cs="Arial"/>
          <w:sz w:val="24"/>
          <w:szCs w:val="24"/>
        </w:rPr>
        <w:t>vernment policy enact</w:t>
      </w:r>
      <w:r w:rsidR="00DD5EFF">
        <w:rPr>
          <w:rFonts w:ascii="Arial" w:hAnsi="Arial" w:cs="Arial"/>
          <w:sz w:val="24"/>
          <w:szCs w:val="24"/>
        </w:rPr>
        <w:t>ments and proposals for their implementation have raised</w:t>
      </w:r>
      <w:r>
        <w:rPr>
          <w:rFonts w:ascii="Arial" w:hAnsi="Arial" w:cs="Arial"/>
          <w:sz w:val="24"/>
          <w:szCs w:val="24"/>
        </w:rPr>
        <w:t xml:space="preserve"> several misgivings, particularly by bodies concerned with rural affairs as well as prominent individuals in the wildlife arena.</w:t>
      </w:r>
      <w:r w:rsidR="00346B49">
        <w:rPr>
          <w:rFonts w:ascii="Arial" w:hAnsi="Arial" w:cs="Arial"/>
          <w:sz w:val="24"/>
          <w:szCs w:val="24"/>
        </w:rPr>
        <w:t xml:space="preserve"> In particular the radical revision of the planning system is being perceived with horror in its potential to devastate the character of the rural environment</w:t>
      </w:r>
      <w:r w:rsidR="00764F05">
        <w:rPr>
          <w:rFonts w:ascii="Arial" w:hAnsi="Arial" w:cs="Arial"/>
          <w:sz w:val="24"/>
          <w:szCs w:val="24"/>
        </w:rPr>
        <w:t>. T</w:t>
      </w:r>
      <w:r w:rsidR="00346B49">
        <w:rPr>
          <w:rFonts w:ascii="Arial" w:hAnsi="Arial" w:cs="Arial"/>
          <w:sz w:val="24"/>
          <w:szCs w:val="24"/>
        </w:rPr>
        <w:t>he curtailment of the former role of Natural England to comment on government policies affecting</w:t>
      </w:r>
      <w:r w:rsidR="00764F05">
        <w:rPr>
          <w:rFonts w:ascii="Arial" w:hAnsi="Arial" w:cs="Arial"/>
          <w:sz w:val="24"/>
          <w:szCs w:val="24"/>
        </w:rPr>
        <w:t xml:space="preserve"> the </w:t>
      </w:r>
      <w:r w:rsidR="00764F05">
        <w:rPr>
          <w:rFonts w:ascii="Arial" w:hAnsi="Arial" w:cs="Arial"/>
          <w:sz w:val="24"/>
          <w:szCs w:val="24"/>
        </w:rPr>
        <w:lastRenderedPageBreak/>
        <w:t>state of the environment and wildlife is viewed as gagging informed debate</w:t>
      </w:r>
      <w:r w:rsidR="00435123">
        <w:rPr>
          <w:rFonts w:ascii="Arial" w:hAnsi="Arial" w:cs="Arial"/>
          <w:sz w:val="24"/>
          <w:szCs w:val="24"/>
        </w:rPr>
        <w:t xml:space="preserve"> on such issues. This action</w:t>
      </w:r>
      <w:r w:rsidR="00764F05">
        <w:rPr>
          <w:rFonts w:ascii="Arial" w:hAnsi="Arial" w:cs="Arial"/>
          <w:sz w:val="24"/>
          <w:szCs w:val="24"/>
        </w:rPr>
        <w:t xml:space="preserve"> raises the question as to which bodies should stand up and</w:t>
      </w:r>
      <w:r w:rsidR="00162660">
        <w:rPr>
          <w:rFonts w:ascii="Arial" w:hAnsi="Arial" w:cs="Arial"/>
          <w:sz w:val="24"/>
          <w:szCs w:val="24"/>
        </w:rPr>
        <w:t xml:space="preserve"> </w:t>
      </w:r>
      <w:r w:rsidR="00764F05">
        <w:rPr>
          <w:rFonts w:ascii="Arial" w:hAnsi="Arial" w:cs="Arial"/>
          <w:sz w:val="24"/>
          <w:szCs w:val="24"/>
        </w:rPr>
        <w:t xml:space="preserve">speak for wildlife to counter the possible violation of the government’s claim to be the greenest ever.   </w:t>
      </w:r>
      <w:r w:rsidR="00346B49">
        <w:rPr>
          <w:rFonts w:ascii="Arial" w:hAnsi="Arial" w:cs="Arial"/>
          <w:sz w:val="24"/>
          <w:szCs w:val="24"/>
        </w:rPr>
        <w:t xml:space="preserve">   </w:t>
      </w:r>
    </w:p>
    <w:p w:rsidR="00435123" w:rsidRDefault="00DD5EFF" w:rsidP="000745FD">
      <w:pPr>
        <w:spacing w:line="240" w:lineRule="auto"/>
        <w:rPr>
          <w:rFonts w:ascii="Arial" w:hAnsi="Arial" w:cs="Arial"/>
          <w:sz w:val="24"/>
          <w:szCs w:val="24"/>
        </w:rPr>
      </w:pPr>
      <w:r>
        <w:rPr>
          <w:rFonts w:ascii="Arial" w:hAnsi="Arial" w:cs="Arial"/>
          <w:sz w:val="24"/>
          <w:szCs w:val="24"/>
        </w:rPr>
        <w:t>Thus, in the sections below</w:t>
      </w:r>
      <w:r w:rsidR="00764F05">
        <w:rPr>
          <w:rFonts w:ascii="Arial" w:hAnsi="Arial" w:cs="Arial"/>
          <w:sz w:val="24"/>
          <w:szCs w:val="24"/>
        </w:rPr>
        <w:t>,</w:t>
      </w:r>
      <w:r w:rsidR="00F0174E">
        <w:rPr>
          <w:rFonts w:ascii="Arial" w:hAnsi="Arial" w:cs="Arial"/>
          <w:sz w:val="24"/>
          <w:szCs w:val="24"/>
        </w:rPr>
        <w:t xml:space="preserve"> </w:t>
      </w:r>
      <w:r>
        <w:rPr>
          <w:rFonts w:ascii="Arial" w:hAnsi="Arial" w:cs="Arial"/>
          <w:sz w:val="24"/>
          <w:szCs w:val="24"/>
        </w:rPr>
        <w:t>the instruments that c</w:t>
      </w:r>
      <w:r w:rsidR="00764F05">
        <w:rPr>
          <w:rFonts w:ascii="Arial" w:hAnsi="Arial" w:cs="Arial"/>
          <w:sz w:val="24"/>
          <w:szCs w:val="24"/>
        </w:rPr>
        <w:t>an be offered</w:t>
      </w:r>
      <w:r>
        <w:rPr>
          <w:rFonts w:ascii="Arial" w:hAnsi="Arial" w:cs="Arial"/>
          <w:sz w:val="24"/>
          <w:szCs w:val="24"/>
        </w:rPr>
        <w:t xml:space="preserve"> farmers to enter into environmental</w:t>
      </w:r>
      <w:r w:rsidR="00764F05">
        <w:rPr>
          <w:rFonts w:ascii="Arial" w:hAnsi="Arial" w:cs="Arial"/>
          <w:sz w:val="24"/>
          <w:szCs w:val="24"/>
        </w:rPr>
        <w:t xml:space="preserve"> management schemes</w:t>
      </w:r>
      <w:r w:rsidR="00764F05" w:rsidRPr="00764F05">
        <w:rPr>
          <w:rFonts w:ascii="Arial" w:hAnsi="Arial" w:cs="Arial"/>
          <w:sz w:val="24"/>
          <w:szCs w:val="24"/>
        </w:rPr>
        <w:t xml:space="preserve"> </w:t>
      </w:r>
      <w:r w:rsidR="00764F05">
        <w:rPr>
          <w:rFonts w:ascii="Arial" w:hAnsi="Arial" w:cs="Arial"/>
          <w:sz w:val="24"/>
          <w:szCs w:val="24"/>
        </w:rPr>
        <w:t xml:space="preserve">are considered first. Then </w:t>
      </w:r>
      <w:r w:rsidR="00FF7122">
        <w:rPr>
          <w:rFonts w:ascii="Arial" w:hAnsi="Arial" w:cs="Arial"/>
          <w:sz w:val="24"/>
          <w:szCs w:val="24"/>
        </w:rPr>
        <w:t xml:space="preserve">the issue of how and by which bodies and individuals can </w:t>
      </w:r>
      <w:r w:rsidR="004B0B1D">
        <w:rPr>
          <w:rFonts w:ascii="Arial" w:hAnsi="Arial" w:cs="Arial"/>
          <w:sz w:val="24"/>
          <w:szCs w:val="24"/>
        </w:rPr>
        <w:t xml:space="preserve">speak for </w:t>
      </w:r>
      <w:r w:rsidR="00FF7122">
        <w:rPr>
          <w:rFonts w:ascii="Arial" w:hAnsi="Arial" w:cs="Arial"/>
          <w:sz w:val="24"/>
          <w:szCs w:val="24"/>
        </w:rPr>
        <w:t>the interests of wildlife and</w:t>
      </w:r>
      <w:r w:rsidR="004B0B1D">
        <w:rPr>
          <w:rFonts w:ascii="Arial" w:hAnsi="Arial" w:cs="Arial"/>
          <w:sz w:val="24"/>
          <w:szCs w:val="24"/>
        </w:rPr>
        <w:t xml:space="preserve"> conservation be represented. Finally, </w:t>
      </w:r>
      <w:r w:rsidR="00764F05">
        <w:rPr>
          <w:rFonts w:ascii="Arial" w:hAnsi="Arial" w:cs="Arial"/>
          <w:sz w:val="24"/>
          <w:szCs w:val="24"/>
        </w:rPr>
        <w:t xml:space="preserve">the controversy over the </w:t>
      </w:r>
      <w:r w:rsidR="00435123">
        <w:rPr>
          <w:rFonts w:ascii="Arial" w:hAnsi="Arial" w:cs="Arial"/>
          <w:sz w:val="24"/>
          <w:szCs w:val="24"/>
        </w:rPr>
        <w:t xml:space="preserve">revision and </w:t>
      </w:r>
      <w:r w:rsidR="00764F05">
        <w:rPr>
          <w:rFonts w:ascii="Arial" w:hAnsi="Arial" w:cs="Arial"/>
          <w:sz w:val="24"/>
          <w:szCs w:val="24"/>
        </w:rPr>
        <w:t>simplification</w:t>
      </w:r>
      <w:r w:rsidR="00435123">
        <w:rPr>
          <w:rFonts w:ascii="Arial" w:hAnsi="Arial" w:cs="Arial"/>
          <w:sz w:val="24"/>
          <w:szCs w:val="24"/>
        </w:rPr>
        <w:t xml:space="preserve"> of the town and country planning system is examined. </w:t>
      </w:r>
    </w:p>
    <w:p w:rsidR="00D76122" w:rsidRDefault="00435123" w:rsidP="000745FD">
      <w:pPr>
        <w:spacing w:line="240" w:lineRule="auto"/>
        <w:rPr>
          <w:rFonts w:ascii="Arial" w:hAnsi="Arial" w:cs="Arial"/>
          <w:b/>
          <w:sz w:val="24"/>
          <w:szCs w:val="24"/>
        </w:rPr>
      </w:pPr>
      <w:r>
        <w:rPr>
          <w:rFonts w:ascii="Arial" w:hAnsi="Arial" w:cs="Arial"/>
          <w:b/>
          <w:sz w:val="24"/>
          <w:szCs w:val="24"/>
        </w:rPr>
        <w:t>The policy instruments available to agriculture to pursue environmental goals</w:t>
      </w:r>
    </w:p>
    <w:p w:rsidR="002020DC" w:rsidRDefault="002020DC" w:rsidP="000745FD">
      <w:pPr>
        <w:spacing w:line="240" w:lineRule="auto"/>
        <w:rPr>
          <w:rFonts w:ascii="Arial" w:hAnsi="Arial" w:cs="Arial"/>
          <w:sz w:val="24"/>
          <w:szCs w:val="24"/>
        </w:rPr>
      </w:pPr>
      <w:r>
        <w:rPr>
          <w:rFonts w:ascii="Arial" w:hAnsi="Arial" w:cs="Arial"/>
          <w:sz w:val="24"/>
          <w:szCs w:val="24"/>
        </w:rPr>
        <w:t>The Environmental Stewardship Scheme (ESS) was introduced in England in 2005, superseding the previous one; it was slightly modified in 2007 (see</w:t>
      </w:r>
      <w:r w:rsidR="0040063A">
        <w:rPr>
          <w:rFonts w:ascii="Arial" w:hAnsi="Arial" w:cs="Arial"/>
          <w:sz w:val="24"/>
          <w:szCs w:val="24"/>
        </w:rPr>
        <w:t xml:space="preserve"> the appraisal below).  The</w:t>
      </w:r>
      <w:r>
        <w:rPr>
          <w:rFonts w:ascii="Arial" w:hAnsi="Arial" w:cs="Arial"/>
          <w:sz w:val="24"/>
          <w:szCs w:val="24"/>
        </w:rPr>
        <w:t xml:space="preserve"> purpose of ESS is principally </w:t>
      </w:r>
      <w:r w:rsidR="00C84A2B">
        <w:rPr>
          <w:rFonts w:ascii="Arial" w:hAnsi="Arial" w:cs="Arial"/>
          <w:sz w:val="24"/>
          <w:szCs w:val="24"/>
        </w:rPr>
        <w:t>to</w:t>
      </w:r>
      <w:r>
        <w:rPr>
          <w:rFonts w:ascii="Arial" w:hAnsi="Arial" w:cs="Arial"/>
          <w:sz w:val="24"/>
          <w:szCs w:val="24"/>
        </w:rPr>
        <w:t>:</w:t>
      </w:r>
    </w:p>
    <w:p w:rsidR="00DD5EFF" w:rsidRPr="00162660" w:rsidRDefault="002020DC" w:rsidP="002020DC">
      <w:pPr>
        <w:pStyle w:val="ListParagraph"/>
        <w:numPr>
          <w:ilvl w:val="0"/>
          <w:numId w:val="1"/>
        </w:numPr>
        <w:spacing w:line="240" w:lineRule="auto"/>
        <w:rPr>
          <w:rFonts w:ascii="Arial" w:hAnsi="Arial" w:cs="Arial"/>
        </w:rPr>
      </w:pPr>
      <w:r w:rsidRPr="00162660">
        <w:rPr>
          <w:rFonts w:ascii="Arial" w:hAnsi="Arial" w:cs="Arial"/>
        </w:rPr>
        <w:t>Achieve increased biodiversity, conserve wildlife and genetic natural resources</w:t>
      </w:r>
    </w:p>
    <w:p w:rsidR="002020DC" w:rsidRPr="00162660" w:rsidRDefault="004B0B1D" w:rsidP="00C84A2B">
      <w:pPr>
        <w:pStyle w:val="ListParagraph"/>
        <w:numPr>
          <w:ilvl w:val="0"/>
          <w:numId w:val="1"/>
        </w:numPr>
        <w:spacing w:line="240" w:lineRule="auto"/>
        <w:rPr>
          <w:rFonts w:ascii="Arial" w:hAnsi="Arial" w:cs="Arial"/>
        </w:rPr>
      </w:pPr>
      <w:r>
        <w:rPr>
          <w:rFonts w:ascii="Arial" w:hAnsi="Arial" w:cs="Arial"/>
        </w:rPr>
        <w:t>Protect and enhance</w:t>
      </w:r>
      <w:r w:rsidR="002020DC" w:rsidRPr="00162660">
        <w:rPr>
          <w:rFonts w:ascii="Arial" w:hAnsi="Arial" w:cs="Arial"/>
        </w:rPr>
        <w:t xml:space="preserve"> environmental quality</w:t>
      </w:r>
      <w:r w:rsidR="00C84A2B" w:rsidRPr="00162660">
        <w:rPr>
          <w:rFonts w:ascii="Arial" w:hAnsi="Arial" w:cs="Arial"/>
        </w:rPr>
        <w:t xml:space="preserve"> and the character of the essentially rural landscape</w:t>
      </w:r>
    </w:p>
    <w:p w:rsidR="00C84A2B" w:rsidRPr="00162660" w:rsidRDefault="00C84A2B" w:rsidP="00162660">
      <w:pPr>
        <w:pStyle w:val="ListParagraph"/>
        <w:numPr>
          <w:ilvl w:val="0"/>
          <w:numId w:val="1"/>
        </w:numPr>
        <w:spacing w:line="240" w:lineRule="auto"/>
        <w:rPr>
          <w:rFonts w:ascii="Arial" w:hAnsi="Arial" w:cs="Arial"/>
        </w:rPr>
      </w:pPr>
      <w:r w:rsidRPr="00162660">
        <w:rPr>
          <w:rFonts w:ascii="Arial" w:hAnsi="Arial" w:cs="Arial"/>
        </w:rPr>
        <w:t>Other objectives are to encourage access to and enjoyment of rural areas and to improve flood management.</w:t>
      </w:r>
    </w:p>
    <w:p w:rsidR="00C84A2B" w:rsidRDefault="00C84A2B" w:rsidP="00C84A2B">
      <w:pPr>
        <w:spacing w:line="240" w:lineRule="auto"/>
        <w:rPr>
          <w:rFonts w:ascii="Arial" w:hAnsi="Arial" w:cs="Arial"/>
          <w:sz w:val="24"/>
          <w:szCs w:val="24"/>
        </w:rPr>
      </w:pPr>
      <w:r>
        <w:rPr>
          <w:rFonts w:ascii="Arial" w:hAnsi="Arial" w:cs="Arial"/>
          <w:sz w:val="24"/>
          <w:szCs w:val="24"/>
        </w:rPr>
        <w:t>There are three levels of ESS the elements of which are:</w:t>
      </w:r>
    </w:p>
    <w:p w:rsidR="00C41CC7" w:rsidRDefault="00250690" w:rsidP="00250690">
      <w:pPr>
        <w:pStyle w:val="ListParagraph"/>
        <w:numPr>
          <w:ilvl w:val="0"/>
          <w:numId w:val="2"/>
        </w:numPr>
        <w:spacing w:line="240" w:lineRule="auto"/>
        <w:rPr>
          <w:rFonts w:ascii="Arial" w:hAnsi="Arial" w:cs="Arial"/>
          <w:sz w:val="24"/>
          <w:szCs w:val="24"/>
        </w:rPr>
      </w:pPr>
      <w:r w:rsidRPr="00C41CC7">
        <w:rPr>
          <w:rFonts w:ascii="Arial" w:hAnsi="Arial" w:cs="Arial"/>
          <w:b/>
          <w:sz w:val="24"/>
          <w:szCs w:val="24"/>
        </w:rPr>
        <w:t>Entry Level Stewardship (ELS)</w:t>
      </w:r>
      <w:r w:rsidR="0040063A">
        <w:rPr>
          <w:rFonts w:ascii="Arial" w:hAnsi="Arial" w:cs="Arial"/>
          <w:sz w:val="24"/>
          <w:szCs w:val="24"/>
        </w:rPr>
        <w:t xml:space="preserve"> </w:t>
      </w:r>
      <w:r w:rsidRPr="00250690">
        <w:rPr>
          <w:rFonts w:ascii="Arial" w:hAnsi="Arial" w:cs="Arial"/>
          <w:sz w:val="24"/>
          <w:szCs w:val="24"/>
        </w:rPr>
        <w:t xml:space="preserve">is the basic scheme, through a number of </w:t>
      </w:r>
      <w:r w:rsidR="00C0656F">
        <w:rPr>
          <w:rFonts w:ascii="Arial" w:hAnsi="Arial" w:cs="Arial"/>
          <w:sz w:val="24"/>
          <w:szCs w:val="24"/>
        </w:rPr>
        <w:t>management</w:t>
      </w:r>
      <w:r w:rsidRPr="00250690">
        <w:rPr>
          <w:rFonts w:ascii="Arial" w:hAnsi="Arial" w:cs="Arial"/>
          <w:sz w:val="24"/>
          <w:szCs w:val="24"/>
        </w:rPr>
        <w:t xml:space="preserve"> options, to encourage rural land occupiers and owners to secure</w:t>
      </w:r>
      <w:r w:rsidR="004B0B1D">
        <w:rPr>
          <w:rFonts w:ascii="Arial" w:hAnsi="Arial" w:cs="Arial"/>
          <w:sz w:val="24"/>
          <w:szCs w:val="24"/>
        </w:rPr>
        <w:t xml:space="preserve"> </w:t>
      </w:r>
      <w:r w:rsidRPr="00250690">
        <w:rPr>
          <w:rFonts w:ascii="Arial" w:hAnsi="Arial" w:cs="Arial"/>
          <w:sz w:val="24"/>
          <w:szCs w:val="24"/>
        </w:rPr>
        <w:t xml:space="preserve">environmental objectives. </w:t>
      </w:r>
      <w:r>
        <w:rPr>
          <w:rFonts w:ascii="Arial" w:hAnsi="Arial" w:cs="Arial"/>
          <w:sz w:val="24"/>
          <w:szCs w:val="24"/>
        </w:rPr>
        <w:t>The a</w:t>
      </w:r>
      <w:r w:rsidR="004B0B1D">
        <w:rPr>
          <w:rFonts w:ascii="Arial" w:hAnsi="Arial" w:cs="Arial"/>
          <w:sz w:val="24"/>
          <w:szCs w:val="24"/>
        </w:rPr>
        <w:t>greements reached with DEFRA</w:t>
      </w:r>
      <w:r w:rsidRPr="00250690">
        <w:rPr>
          <w:rFonts w:ascii="Arial" w:hAnsi="Arial" w:cs="Arial"/>
          <w:sz w:val="24"/>
          <w:szCs w:val="24"/>
        </w:rPr>
        <w:t>, that operates the</w:t>
      </w:r>
      <w:r w:rsidR="00403AA4">
        <w:rPr>
          <w:rFonts w:ascii="Arial" w:hAnsi="Arial" w:cs="Arial"/>
          <w:sz w:val="24"/>
          <w:szCs w:val="24"/>
        </w:rPr>
        <w:t xml:space="preserve"> ESS, entail</w:t>
      </w:r>
      <w:r>
        <w:rPr>
          <w:rFonts w:ascii="Arial" w:hAnsi="Arial" w:cs="Arial"/>
          <w:sz w:val="24"/>
          <w:szCs w:val="24"/>
        </w:rPr>
        <w:t xml:space="preserve"> £30 per hectare (ha.) payment</w:t>
      </w:r>
      <w:r w:rsidR="00403AA4">
        <w:rPr>
          <w:rFonts w:ascii="Arial" w:hAnsi="Arial" w:cs="Arial"/>
          <w:sz w:val="24"/>
          <w:szCs w:val="24"/>
        </w:rPr>
        <w:t>s</w:t>
      </w:r>
      <w:r>
        <w:rPr>
          <w:rFonts w:ascii="Arial" w:hAnsi="Arial" w:cs="Arial"/>
          <w:sz w:val="24"/>
          <w:szCs w:val="24"/>
        </w:rPr>
        <w:t xml:space="preserve"> that run for five years. Some key benefits o</w:t>
      </w:r>
      <w:r w:rsidR="00C0656F">
        <w:rPr>
          <w:rFonts w:ascii="Arial" w:hAnsi="Arial" w:cs="Arial"/>
          <w:sz w:val="24"/>
          <w:szCs w:val="24"/>
        </w:rPr>
        <w:t>f ELS are the prevention of soil</w:t>
      </w:r>
      <w:r w:rsidR="004B0B1D">
        <w:rPr>
          <w:rFonts w:ascii="Arial" w:hAnsi="Arial" w:cs="Arial"/>
          <w:sz w:val="24"/>
          <w:szCs w:val="24"/>
        </w:rPr>
        <w:t xml:space="preserve"> erosi</w:t>
      </w:r>
      <w:r>
        <w:rPr>
          <w:rFonts w:ascii="Arial" w:hAnsi="Arial" w:cs="Arial"/>
          <w:sz w:val="24"/>
          <w:szCs w:val="24"/>
        </w:rPr>
        <w:t>on,</w:t>
      </w:r>
      <w:r w:rsidR="00C41CC7">
        <w:rPr>
          <w:rFonts w:ascii="Arial" w:hAnsi="Arial" w:cs="Arial"/>
          <w:sz w:val="24"/>
          <w:szCs w:val="24"/>
        </w:rPr>
        <w:t xml:space="preserve"> improve</w:t>
      </w:r>
      <w:r w:rsidR="004B0B1D">
        <w:rPr>
          <w:rFonts w:ascii="Arial" w:hAnsi="Arial" w:cs="Arial"/>
          <w:sz w:val="24"/>
          <w:szCs w:val="24"/>
        </w:rPr>
        <w:t>ment of</w:t>
      </w:r>
      <w:r w:rsidR="00C41CC7">
        <w:rPr>
          <w:rFonts w:ascii="Arial" w:hAnsi="Arial" w:cs="Arial"/>
          <w:sz w:val="24"/>
          <w:szCs w:val="24"/>
        </w:rPr>
        <w:t xml:space="preserve"> water quality and the creation </w:t>
      </w:r>
      <w:r w:rsidR="004B0B1D">
        <w:rPr>
          <w:rFonts w:ascii="Arial" w:hAnsi="Arial" w:cs="Arial"/>
          <w:sz w:val="24"/>
          <w:szCs w:val="24"/>
        </w:rPr>
        <w:t xml:space="preserve">of </w:t>
      </w:r>
      <w:r w:rsidR="00C41CC7">
        <w:rPr>
          <w:rFonts w:ascii="Arial" w:hAnsi="Arial" w:cs="Arial"/>
          <w:sz w:val="24"/>
          <w:szCs w:val="24"/>
        </w:rPr>
        <w:t>conditions for wildlife to thrive.</w:t>
      </w:r>
    </w:p>
    <w:p w:rsidR="00A44E73" w:rsidRDefault="00C41CC7" w:rsidP="00C41CC7">
      <w:pPr>
        <w:pStyle w:val="ListParagraph"/>
        <w:numPr>
          <w:ilvl w:val="0"/>
          <w:numId w:val="2"/>
        </w:numPr>
        <w:spacing w:line="240" w:lineRule="auto"/>
        <w:rPr>
          <w:rFonts w:ascii="Arial" w:hAnsi="Arial" w:cs="Arial"/>
          <w:sz w:val="24"/>
          <w:szCs w:val="24"/>
        </w:rPr>
      </w:pPr>
      <w:r>
        <w:rPr>
          <w:rFonts w:ascii="Arial" w:hAnsi="Arial" w:cs="Arial"/>
          <w:b/>
          <w:sz w:val="24"/>
          <w:szCs w:val="24"/>
        </w:rPr>
        <w:t xml:space="preserve">Organic Entry level Stewardship (OELS) </w:t>
      </w:r>
      <w:r>
        <w:rPr>
          <w:rFonts w:ascii="Arial" w:hAnsi="Arial" w:cs="Arial"/>
          <w:sz w:val="24"/>
          <w:szCs w:val="24"/>
        </w:rPr>
        <w:t>is aimed, as its designation implies, at organic farmers and horticulturalists. The OELS options are essentially the same as the ELS with a payment of £60 per ha</w:t>
      </w:r>
      <w:proofErr w:type="gramStart"/>
      <w:r>
        <w:rPr>
          <w:rFonts w:ascii="Arial" w:hAnsi="Arial" w:cs="Arial"/>
          <w:sz w:val="24"/>
          <w:szCs w:val="24"/>
        </w:rPr>
        <w:t>..</w:t>
      </w:r>
      <w:proofErr w:type="gramEnd"/>
      <w:r>
        <w:rPr>
          <w:rFonts w:ascii="Arial" w:hAnsi="Arial" w:cs="Arial"/>
          <w:sz w:val="24"/>
          <w:szCs w:val="24"/>
        </w:rPr>
        <w:t xml:space="preserve"> Examples of the options</w:t>
      </w:r>
      <w:r w:rsidR="004B0B1D">
        <w:rPr>
          <w:rFonts w:ascii="Arial" w:hAnsi="Arial" w:cs="Arial"/>
          <w:sz w:val="24"/>
          <w:szCs w:val="24"/>
        </w:rPr>
        <w:t xml:space="preserve"> are: the preservation of stone;</w:t>
      </w:r>
      <w:r>
        <w:rPr>
          <w:rFonts w:ascii="Arial" w:hAnsi="Arial" w:cs="Arial"/>
          <w:sz w:val="24"/>
          <w:szCs w:val="24"/>
        </w:rPr>
        <w:t xml:space="preserve"> hedged and ditched boundaries</w:t>
      </w:r>
      <w:r w:rsidR="004B0B1D">
        <w:rPr>
          <w:rFonts w:ascii="Arial" w:hAnsi="Arial" w:cs="Arial"/>
          <w:sz w:val="24"/>
          <w:szCs w:val="24"/>
        </w:rPr>
        <w:t>;</w:t>
      </w:r>
      <w:r w:rsidR="00A44E73">
        <w:rPr>
          <w:rFonts w:ascii="Arial" w:hAnsi="Arial" w:cs="Arial"/>
          <w:sz w:val="24"/>
          <w:szCs w:val="24"/>
        </w:rPr>
        <w:t xml:space="preserve"> protection </w:t>
      </w:r>
      <w:r w:rsidR="004B0B1D">
        <w:rPr>
          <w:rFonts w:ascii="Arial" w:hAnsi="Arial" w:cs="Arial"/>
          <w:sz w:val="24"/>
          <w:szCs w:val="24"/>
        </w:rPr>
        <w:t>of historic sites and artefacts;</w:t>
      </w:r>
      <w:r w:rsidR="00A44E73">
        <w:rPr>
          <w:rFonts w:ascii="Arial" w:hAnsi="Arial" w:cs="Arial"/>
          <w:sz w:val="24"/>
          <w:szCs w:val="24"/>
        </w:rPr>
        <w:t xml:space="preserve"> </w:t>
      </w:r>
      <w:r w:rsidR="00403AA4">
        <w:rPr>
          <w:rFonts w:ascii="Arial" w:hAnsi="Arial" w:cs="Arial"/>
          <w:sz w:val="24"/>
          <w:szCs w:val="24"/>
        </w:rPr>
        <w:t>the provision of natural buffer</w:t>
      </w:r>
      <w:r w:rsidR="00A44E73">
        <w:rPr>
          <w:rFonts w:ascii="Arial" w:hAnsi="Arial" w:cs="Arial"/>
          <w:sz w:val="24"/>
          <w:szCs w:val="24"/>
        </w:rPr>
        <w:t xml:space="preserve"> zones of two, four and six metres and the conservation of field trees and woodland edges. </w:t>
      </w:r>
    </w:p>
    <w:p w:rsidR="009B714F" w:rsidRDefault="00A44E73" w:rsidP="00C41CC7">
      <w:pPr>
        <w:pStyle w:val="ListParagraph"/>
        <w:numPr>
          <w:ilvl w:val="0"/>
          <w:numId w:val="2"/>
        </w:numPr>
        <w:spacing w:line="240" w:lineRule="auto"/>
        <w:rPr>
          <w:rFonts w:ascii="Arial" w:hAnsi="Arial" w:cs="Arial"/>
          <w:sz w:val="24"/>
          <w:szCs w:val="24"/>
        </w:rPr>
      </w:pPr>
      <w:r>
        <w:rPr>
          <w:rFonts w:ascii="Arial" w:hAnsi="Arial" w:cs="Arial"/>
          <w:b/>
          <w:sz w:val="24"/>
          <w:szCs w:val="24"/>
        </w:rPr>
        <w:t xml:space="preserve">Higher Level Stewardship (HLS) </w:t>
      </w:r>
      <w:r w:rsidR="00991DAA">
        <w:rPr>
          <w:rFonts w:ascii="Arial" w:hAnsi="Arial" w:cs="Arial"/>
          <w:sz w:val="24"/>
          <w:szCs w:val="24"/>
        </w:rPr>
        <w:t>consists of more comprehensive options and is directed at prio</w:t>
      </w:r>
      <w:r w:rsidR="004B0B1D">
        <w:rPr>
          <w:rFonts w:ascii="Arial" w:hAnsi="Arial" w:cs="Arial"/>
          <w:sz w:val="24"/>
          <w:szCs w:val="24"/>
        </w:rPr>
        <w:t>rity areas and situations and</w:t>
      </w:r>
      <w:r w:rsidR="00991DAA">
        <w:rPr>
          <w:rFonts w:ascii="Arial" w:hAnsi="Arial" w:cs="Arial"/>
          <w:sz w:val="24"/>
          <w:szCs w:val="24"/>
        </w:rPr>
        <w:t xml:space="preserve"> incorporates ELS and OELS. The kinds of priorities of HLS are such land features as the preservation and quality enhancement of hedges, natural grasslands</w:t>
      </w:r>
      <w:r w:rsidR="00A01E00">
        <w:rPr>
          <w:rFonts w:ascii="Arial" w:hAnsi="Arial" w:cs="Arial"/>
          <w:sz w:val="24"/>
          <w:szCs w:val="24"/>
        </w:rPr>
        <w:t xml:space="preserve"> (</w:t>
      </w:r>
      <w:proofErr w:type="spellStart"/>
      <w:r w:rsidR="00A01E00">
        <w:rPr>
          <w:rFonts w:ascii="Arial" w:hAnsi="Arial" w:cs="Arial"/>
          <w:sz w:val="24"/>
          <w:szCs w:val="24"/>
        </w:rPr>
        <w:t>eg</w:t>
      </w:r>
      <w:proofErr w:type="spellEnd"/>
      <w:r w:rsidR="00A01E00">
        <w:rPr>
          <w:rFonts w:ascii="Arial" w:hAnsi="Arial" w:cs="Arial"/>
          <w:sz w:val="24"/>
          <w:szCs w:val="24"/>
        </w:rPr>
        <w:t xml:space="preserve">. </w:t>
      </w:r>
      <w:proofErr w:type="spellStart"/>
      <w:r w:rsidR="00A01E00">
        <w:rPr>
          <w:rFonts w:ascii="Arial" w:hAnsi="Arial" w:cs="Arial"/>
          <w:sz w:val="24"/>
          <w:szCs w:val="24"/>
        </w:rPr>
        <w:t>downlands</w:t>
      </w:r>
      <w:proofErr w:type="spellEnd"/>
      <w:r w:rsidR="00A01E00">
        <w:rPr>
          <w:rFonts w:ascii="Arial" w:hAnsi="Arial" w:cs="Arial"/>
          <w:sz w:val="24"/>
          <w:szCs w:val="24"/>
        </w:rPr>
        <w:t xml:space="preserve"> in West Berks),</w:t>
      </w:r>
      <w:r w:rsidR="00991DAA">
        <w:rPr>
          <w:rFonts w:ascii="Arial" w:hAnsi="Arial" w:cs="Arial"/>
          <w:sz w:val="24"/>
          <w:szCs w:val="24"/>
        </w:rPr>
        <w:t xml:space="preserve"> </w:t>
      </w:r>
      <w:r w:rsidR="00A01E00">
        <w:rPr>
          <w:rFonts w:ascii="Arial" w:hAnsi="Arial" w:cs="Arial"/>
          <w:sz w:val="24"/>
          <w:szCs w:val="24"/>
        </w:rPr>
        <w:t>lowland heath (</w:t>
      </w:r>
      <w:proofErr w:type="spellStart"/>
      <w:r w:rsidR="00A01E00">
        <w:rPr>
          <w:rFonts w:ascii="Arial" w:hAnsi="Arial" w:cs="Arial"/>
          <w:sz w:val="24"/>
          <w:szCs w:val="24"/>
        </w:rPr>
        <w:t>eg</w:t>
      </w:r>
      <w:proofErr w:type="spellEnd"/>
      <w:r w:rsidR="00A01E00">
        <w:rPr>
          <w:rFonts w:ascii="Arial" w:hAnsi="Arial" w:cs="Arial"/>
          <w:sz w:val="24"/>
          <w:szCs w:val="24"/>
        </w:rPr>
        <w:t xml:space="preserve"> </w:t>
      </w:r>
      <w:proofErr w:type="spellStart"/>
      <w:r w:rsidR="00A01E00">
        <w:rPr>
          <w:rFonts w:ascii="Arial" w:hAnsi="Arial" w:cs="Arial"/>
          <w:sz w:val="24"/>
          <w:szCs w:val="24"/>
        </w:rPr>
        <w:t>Inkpen</w:t>
      </w:r>
      <w:proofErr w:type="spellEnd"/>
      <w:r w:rsidR="00A01E00">
        <w:rPr>
          <w:rFonts w:ascii="Arial" w:hAnsi="Arial" w:cs="Arial"/>
          <w:sz w:val="24"/>
          <w:szCs w:val="24"/>
        </w:rPr>
        <w:t xml:space="preserve"> Common), Wetlands (</w:t>
      </w:r>
      <w:proofErr w:type="spellStart"/>
      <w:r w:rsidR="00A01E00">
        <w:rPr>
          <w:rFonts w:ascii="Arial" w:hAnsi="Arial" w:cs="Arial"/>
          <w:sz w:val="24"/>
          <w:szCs w:val="24"/>
        </w:rPr>
        <w:t>eg</w:t>
      </w:r>
      <w:proofErr w:type="spellEnd"/>
      <w:r w:rsidR="00A01E00">
        <w:rPr>
          <w:rFonts w:ascii="Arial" w:hAnsi="Arial" w:cs="Arial"/>
          <w:sz w:val="24"/>
          <w:szCs w:val="24"/>
        </w:rPr>
        <w:t xml:space="preserve">. </w:t>
      </w:r>
      <w:proofErr w:type="spellStart"/>
      <w:r w:rsidR="00A01E00">
        <w:rPr>
          <w:rFonts w:ascii="Arial" w:hAnsi="Arial" w:cs="Arial"/>
          <w:sz w:val="24"/>
          <w:szCs w:val="24"/>
        </w:rPr>
        <w:t>Thatcham</w:t>
      </w:r>
      <w:proofErr w:type="spellEnd"/>
      <w:r w:rsidR="00A01E00">
        <w:rPr>
          <w:rFonts w:ascii="Arial" w:hAnsi="Arial" w:cs="Arial"/>
          <w:sz w:val="24"/>
          <w:szCs w:val="24"/>
        </w:rPr>
        <w:t xml:space="preserve"> Reed Beds) and prevention of soil erosion. Payments run for 10 years.</w:t>
      </w:r>
    </w:p>
    <w:p w:rsidR="00C84A2B" w:rsidRPr="009B714F" w:rsidRDefault="009B714F" w:rsidP="009B714F">
      <w:pPr>
        <w:spacing w:line="240" w:lineRule="auto"/>
        <w:rPr>
          <w:rFonts w:ascii="Arial" w:hAnsi="Arial" w:cs="Arial"/>
          <w:b/>
          <w:sz w:val="24"/>
          <w:szCs w:val="24"/>
        </w:rPr>
      </w:pPr>
      <w:r w:rsidRPr="009B714F">
        <w:rPr>
          <w:rFonts w:ascii="Arial" w:hAnsi="Arial" w:cs="Arial"/>
          <w:b/>
          <w:i/>
          <w:sz w:val="24"/>
          <w:szCs w:val="24"/>
        </w:rPr>
        <w:t>Appraisal:</w:t>
      </w:r>
      <w:r w:rsidR="00A01E00" w:rsidRPr="009B714F">
        <w:rPr>
          <w:rFonts w:ascii="Arial" w:hAnsi="Arial" w:cs="Arial"/>
          <w:b/>
          <w:sz w:val="24"/>
          <w:szCs w:val="24"/>
        </w:rPr>
        <w:t xml:space="preserve">  </w:t>
      </w:r>
      <w:r w:rsidR="00991DAA" w:rsidRPr="009B714F">
        <w:rPr>
          <w:rFonts w:ascii="Arial" w:hAnsi="Arial" w:cs="Arial"/>
          <w:b/>
          <w:sz w:val="24"/>
          <w:szCs w:val="24"/>
        </w:rPr>
        <w:t xml:space="preserve">  </w:t>
      </w:r>
      <w:r w:rsidR="00C41CC7" w:rsidRPr="009B714F">
        <w:rPr>
          <w:rFonts w:ascii="Arial" w:hAnsi="Arial" w:cs="Arial"/>
          <w:b/>
          <w:sz w:val="24"/>
          <w:szCs w:val="24"/>
        </w:rPr>
        <w:t xml:space="preserve">  </w:t>
      </w:r>
      <w:r w:rsidR="00250690" w:rsidRPr="009B714F">
        <w:rPr>
          <w:rFonts w:ascii="Arial" w:hAnsi="Arial" w:cs="Arial"/>
          <w:b/>
          <w:sz w:val="24"/>
          <w:szCs w:val="24"/>
        </w:rPr>
        <w:t xml:space="preserve">  </w:t>
      </w:r>
    </w:p>
    <w:p w:rsidR="007E0A70" w:rsidRDefault="009B714F" w:rsidP="000745FD">
      <w:pPr>
        <w:spacing w:line="240" w:lineRule="auto"/>
        <w:rPr>
          <w:rFonts w:ascii="Arial" w:hAnsi="Arial" w:cs="Arial"/>
          <w:sz w:val="24"/>
          <w:szCs w:val="24"/>
        </w:rPr>
      </w:pPr>
      <w:r>
        <w:rPr>
          <w:rFonts w:ascii="Arial" w:hAnsi="Arial" w:cs="Arial"/>
          <w:sz w:val="24"/>
          <w:szCs w:val="24"/>
        </w:rPr>
        <w:t>A criticism of the three stewardship schemes when introduced was that farmers chose the easiest options</w:t>
      </w:r>
      <w:r w:rsidR="00C0656F">
        <w:rPr>
          <w:rFonts w:ascii="Arial" w:hAnsi="Arial" w:cs="Arial"/>
          <w:sz w:val="24"/>
          <w:szCs w:val="24"/>
        </w:rPr>
        <w:t xml:space="preserve"> that impai</w:t>
      </w:r>
      <w:r w:rsidR="00403AA4">
        <w:rPr>
          <w:rFonts w:ascii="Arial" w:hAnsi="Arial" w:cs="Arial"/>
          <w:sz w:val="24"/>
          <w:szCs w:val="24"/>
        </w:rPr>
        <w:t>red the attainment of the key</w:t>
      </w:r>
      <w:r>
        <w:rPr>
          <w:rFonts w:ascii="Arial" w:hAnsi="Arial" w:cs="Arial"/>
          <w:sz w:val="24"/>
          <w:szCs w:val="24"/>
        </w:rPr>
        <w:t xml:space="preserve"> benefits sought. Concern was expressed th</w:t>
      </w:r>
      <w:r w:rsidR="00474BD2">
        <w:rPr>
          <w:rFonts w:ascii="Arial" w:hAnsi="Arial" w:cs="Arial"/>
          <w:sz w:val="24"/>
          <w:szCs w:val="24"/>
        </w:rPr>
        <w:t>at the gains enjoyed by the earlier set-a-</w:t>
      </w:r>
      <w:r>
        <w:rPr>
          <w:rFonts w:ascii="Arial" w:hAnsi="Arial" w:cs="Arial"/>
          <w:sz w:val="24"/>
          <w:szCs w:val="24"/>
        </w:rPr>
        <w:t>side</w:t>
      </w:r>
      <w:r w:rsidR="00474BD2">
        <w:rPr>
          <w:rFonts w:ascii="Arial" w:hAnsi="Arial" w:cs="Arial"/>
          <w:sz w:val="24"/>
          <w:szCs w:val="24"/>
        </w:rPr>
        <w:t xml:space="preserve"> policy (abandoned in 2008), that took a significant </w:t>
      </w:r>
      <w:proofErr w:type="spellStart"/>
      <w:r w:rsidR="00474BD2">
        <w:rPr>
          <w:rFonts w:ascii="Arial" w:hAnsi="Arial" w:cs="Arial"/>
          <w:sz w:val="24"/>
          <w:szCs w:val="24"/>
        </w:rPr>
        <w:t>hectarage</w:t>
      </w:r>
      <w:proofErr w:type="spellEnd"/>
      <w:r w:rsidR="00474BD2">
        <w:rPr>
          <w:rFonts w:ascii="Arial" w:hAnsi="Arial" w:cs="Arial"/>
          <w:sz w:val="24"/>
          <w:szCs w:val="24"/>
        </w:rPr>
        <w:t xml:space="preserve"> of agricultural land out of </w:t>
      </w:r>
      <w:r w:rsidR="00474BD2">
        <w:rPr>
          <w:rFonts w:ascii="Arial" w:hAnsi="Arial" w:cs="Arial"/>
          <w:sz w:val="24"/>
          <w:szCs w:val="24"/>
        </w:rPr>
        <w:lastRenderedPageBreak/>
        <w:t xml:space="preserve">cultivation, would not be achieved. </w:t>
      </w:r>
      <w:r w:rsidR="000617C7">
        <w:rPr>
          <w:rFonts w:ascii="Arial" w:hAnsi="Arial" w:cs="Arial"/>
          <w:sz w:val="24"/>
          <w:szCs w:val="24"/>
        </w:rPr>
        <w:t xml:space="preserve">The aim, in the revisions to the </w:t>
      </w:r>
      <w:proofErr w:type="gramStart"/>
      <w:r w:rsidR="000617C7">
        <w:rPr>
          <w:rFonts w:ascii="Arial" w:hAnsi="Arial" w:cs="Arial"/>
          <w:sz w:val="24"/>
          <w:szCs w:val="24"/>
        </w:rPr>
        <w:t>stewardship  schemes</w:t>
      </w:r>
      <w:proofErr w:type="gramEnd"/>
      <w:r w:rsidR="000617C7">
        <w:rPr>
          <w:rFonts w:ascii="Arial" w:hAnsi="Arial" w:cs="Arial"/>
          <w:sz w:val="24"/>
          <w:szCs w:val="24"/>
        </w:rPr>
        <w:t xml:space="preserve"> in 2007, was to secure ‘in field’ objectives; for instance providing suitable sites for farmland birds in which they could nest and forage for food (including </w:t>
      </w:r>
      <w:r w:rsidR="0040063A">
        <w:rPr>
          <w:rFonts w:ascii="Arial" w:hAnsi="Arial" w:cs="Arial"/>
          <w:sz w:val="24"/>
          <w:szCs w:val="24"/>
        </w:rPr>
        <w:t>pesticide and herbicide-</w:t>
      </w:r>
      <w:r w:rsidR="007E0A70">
        <w:rPr>
          <w:rFonts w:ascii="Arial" w:hAnsi="Arial" w:cs="Arial"/>
          <w:sz w:val="24"/>
          <w:szCs w:val="24"/>
        </w:rPr>
        <w:t xml:space="preserve">free </w:t>
      </w:r>
      <w:r w:rsidR="000617C7">
        <w:rPr>
          <w:rFonts w:ascii="Arial" w:hAnsi="Arial" w:cs="Arial"/>
          <w:sz w:val="24"/>
          <w:szCs w:val="24"/>
        </w:rPr>
        <w:t>areas, appropriately sown with seed bearing plants an</w:t>
      </w:r>
      <w:r w:rsidR="0040063A">
        <w:rPr>
          <w:rFonts w:ascii="Arial" w:hAnsi="Arial" w:cs="Arial"/>
          <w:sz w:val="24"/>
          <w:szCs w:val="24"/>
        </w:rPr>
        <w:t>d those supporting insect life)</w:t>
      </w:r>
      <w:r w:rsidR="000617C7">
        <w:rPr>
          <w:rFonts w:ascii="Arial" w:hAnsi="Arial" w:cs="Arial"/>
          <w:sz w:val="24"/>
          <w:szCs w:val="24"/>
        </w:rPr>
        <w:t xml:space="preserve"> that would support</w:t>
      </w:r>
      <w:r w:rsidR="00F931E8">
        <w:rPr>
          <w:rFonts w:ascii="Arial" w:hAnsi="Arial" w:cs="Arial"/>
          <w:sz w:val="24"/>
          <w:szCs w:val="24"/>
        </w:rPr>
        <w:t xml:space="preserve"> them</w:t>
      </w:r>
      <w:r w:rsidR="000617C7">
        <w:rPr>
          <w:rFonts w:ascii="Arial" w:hAnsi="Arial" w:cs="Arial"/>
          <w:sz w:val="24"/>
          <w:szCs w:val="24"/>
        </w:rPr>
        <w:t xml:space="preserve"> and </w:t>
      </w:r>
      <w:r w:rsidR="00F931E8">
        <w:rPr>
          <w:rFonts w:ascii="Arial" w:hAnsi="Arial" w:cs="Arial"/>
          <w:sz w:val="24"/>
          <w:szCs w:val="24"/>
        </w:rPr>
        <w:t xml:space="preserve">in which they would </w:t>
      </w:r>
      <w:r w:rsidR="000617C7">
        <w:rPr>
          <w:rFonts w:ascii="Arial" w:hAnsi="Arial" w:cs="Arial"/>
          <w:sz w:val="24"/>
          <w:szCs w:val="24"/>
        </w:rPr>
        <w:t xml:space="preserve">obtain shelter, particularly from predators. </w:t>
      </w:r>
    </w:p>
    <w:p w:rsidR="00072E0D" w:rsidRDefault="0009036D" w:rsidP="000745FD">
      <w:pPr>
        <w:spacing w:line="240" w:lineRule="auto"/>
        <w:rPr>
          <w:rFonts w:ascii="Arial" w:hAnsi="Arial" w:cs="Arial"/>
          <w:sz w:val="24"/>
          <w:szCs w:val="24"/>
        </w:rPr>
      </w:pPr>
      <w:r>
        <w:rPr>
          <w:rFonts w:ascii="Arial" w:hAnsi="Arial" w:cs="Arial"/>
          <w:sz w:val="24"/>
          <w:szCs w:val="24"/>
        </w:rPr>
        <w:t>Another concern was whether environmental management schemes, currently voluntary,</w:t>
      </w:r>
      <w:r w:rsidR="00474BD2">
        <w:rPr>
          <w:rFonts w:ascii="Arial" w:hAnsi="Arial" w:cs="Arial"/>
          <w:sz w:val="24"/>
          <w:szCs w:val="24"/>
        </w:rPr>
        <w:t xml:space="preserve"> </w:t>
      </w:r>
      <w:r>
        <w:rPr>
          <w:rFonts w:ascii="Arial" w:hAnsi="Arial" w:cs="Arial"/>
          <w:sz w:val="24"/>
          <w:szCs w:val="24"/>
        </w:rPr>
        <w:t xml:space="preserve">should be made mandatory. </w:t>
      </w:r>
      <w:r w:rsidR="00D73753">
        <w:rPr>
          <w:rFonts w:ascii="Arial" w:hAnsi="Arial" w:cs="Arial"/>
          <w:sz w:val="24"/>
          <w:szCs w:val="24"/>
        </w:rPr>
        <w:t>The question is whether t</w:t>
      </w:r>
      <w:r>
        <w:rPr>
          <w:rFonts w:ascii="Arial" w:hAnsi="Arial" w:cs="Arial"/>
          <w:sz w:val="24"/>
          <w:szCs w:val="24"/>
        </w:rPr>
        <w:t>he Campaign for the Farmed Environment (CFE),</w:t>
      </w:r>
      <w:r w:rsidR="007E0A70">
        <w:rPr>
          <w:rFonts w:ascii="Arial" w:hAnsi="Arial" w:cs="Arial"/>
          <w:sz w:val="24"/>
          <w:szCs w:val="24"/>
        </w:rPr>
        <w:t xml:space="preserve"> the voluntary nature of which</w:t>
      </w:r>
      <w:r>
        <w:rPr>
          <w:rFonts w:ascii="Arial" w:hAnsi="Arial" w:cs="Arial"/>
          <w:sz w:val="24"/>
          <w:szCs w:val="24"/>
        </w:rPr>
        <w:t xml:space="preserve"> appeals to farmers and their suppor</w:t>
      </w:r>
      <w:r w:rsidR="000617C7">
        <w:rPr>
          <w:rFonts w:ascii="Arial" w:hAnsi="Arial" w:cs="Arial"/>
          <w:sz w:val="24"/>
          <w:szCs w:val="24"/>
        </w:rPr>
        <w:t>ting</w:t>
      </w:r>
      <w:r>
        <w:rPr>
          <w:rFonts w:ascii="Arial" w:hAnsi="Arial" w:cs="Arial"/>
          <w:sz w:val="24"/>
          <w:szCs w:val="24"/>
        </w:rPr>
        <w:t xml:space="preserve"> agricultural organisations, would actually deliver</w:t>
      </w:r>
      <w:r w:rsidR="000617C7">
        <w:rPr>
          <w:rFonts w:ascii="Arial" w:hAnsi="Arial" w:cs="Arial"/>
          <w:sz w:val="24"/>
          <w:szCs w:val="24"/>
        </w:rPr>
        <w:t xml:space="preserve"> the desired objectives.</w:t>
      </w:r>
      <w:r w:rsidR="007E0A70">
        <w:rPr>
          <w:rFonts w:ascii="Arial" w:hAnsi="Arial" w:cs="Arial"/>
          <w:sz w:val="24"/>
          <w:szCs w:val="24"/>
        </w:rPr>
        <w:t xml:space="preserve"> If the targets of increasing the number and species of farmland wildlife are not met, because farmers are not talking up the required options, the minister (currently Newbury’s MP) has indicated that ESS will be made mandatory in 2013. Watch this space! </w:t>
      </w:r>
      <w:r w:rsidR="000617C7">
        <w:rPr>
          <w:rFonts w:ascii="Arial" w:hAnsi="Arial" w:cs="Arial"/>
          <w:sz w:val="24"/>
          <w:szCs w:val="24"/>
        </w:rPr>
        <w:t xml:space="preserve"> </w:t>
      </w:r>
    </w:p>
    <w:p w:rsidR="00C0656F" w:rsidRDefault="00C0656F" w:rsidP="000745FD">
      <w:pPr>
        <w:spacing w:line="240" w:lineRule="auto"/>
        <w:rPr>
          <w:rFonts w:ascii="Arial" w:hAnsi="Arial" w:cs="Arial"/>
          <w:b/>
          <w:sz w:val="24"/>
          <w:szCs w:val="24"/>
        </w:rPr>
      </w:pPr>
      <w:r>
        <w:rPr>
          <w:rFonts w:ascii="Arial" w:hAnsi="Arial" w:cs="Arial"/>
          <w:b/>
          <w:sz w:val="24"/>
          <w:szCs w:val="24"/>
        </w:rPr>
        <w:t>Speaking up for wildlife</w:t>
      </w:r>
    </w:p>
    <w:p w:rsidR="00C0656F" w:rsidRDefault="00C0656F" w:rsidP="000745FD">
      <w:pPr>
        <w:spacing w:line="240" w:lineRule="auto"/>
        <w:rPr>
          <w:rFonts w:ascii="Arial" w:hAnsi="Arial" w:cs="Arial"/>
          <w:sz w:val="24"/>
          <w:szCs w:val="24"/>
        </w:rPr>
      </w:pPr>
      <w:r w:rsidRPr="00C0656F">
        <w:rPr>
          <w:rFonts w:ascii="Arial" w:hAnsi="Arial" w:cs="Arial"/>
          <w:sz w:val="24"/>
          <w:szCs w:val="24"/>
        </w:rPr>
        <w:t xml:space="preserve">Our </w:t>
      </w:r>
      <w:r w:rsidR="00403AA4" w:rsidRPr="00C0656F">
        <w:rPr>
          <w:rFonts w:ascii="Arial" w:hAnsi="Arial" w:cs="Arial"/>
          <w:sz w:val="24"/>
          <w:szCs w:val="24"/>
        </w:rPr>
        <w:t xml:space="preserve">local </w:t>
      </w:r>
      <w:r w:rsidR="00403AA4">
        <w:rPr>
          <w:rFonts w:ascii="Arial" w:hAnsi="Arial" w:cs="Arial"/>
          <w:sz w:val="24"/>
          <w:szCs w:val="24"/>
        </w:rPr>
        <w:t xml:space="preserve">wildlife expert, Peter </w:t>
      </w:r>
      <w:proofErr w:type="spellStart"/>
      <w:r w:rsidR="00403AA4">
        <w:rPr>
          <w:rFonts w:ascii="Arial" w:hAnsi="Arial" w:cs="Arial"/>
          <w:sz w:val="24"/>
          <w:szCs w:val="24"/>
        </w:rPr>
        <w:t>Marren</w:t>
      </w:r>
      <w:proofErr w:type="spellEnd"/>
      <w:r w:rsidR="00403AA4">
        <w:rPr>
          <w:rFonts w:ascii="Arial" w:hAnsi="Arial" w:cs="Arial"/>
          <w:sz w:val="24"/>
          <w:szCs w:val="24"/>
        </w:rPr>
        <w:t>, also widely</w:t>
      </w:r>
      <w:r w:rsidR="00403AA4" w:rsidRPr="00403AA4">
        <w:rPr>
          <w:rFonts w:ascii="Arial" w:hAnsi="Arial" w:cs="Arial"/>
          <w:sz w:val="24"/>
          <w:szCs w:val="24"/>
        </w:rPr>
        <w:t xml:space="preserve"> </w:t>
      </w:r>
      <w:r w:rsidR="00403AA4">
        <w:rPr>
          <w:rFonts w:ascii="Arial" w:hAnsi="Arial" w:cs="Arial"/>
          <w:sz w:val="24"/>
          <w:szCs w:val="24"/>
        </w:rPr>
        <w:t>respected nationally,</w:t>
      </w:r>
      <w:r w:rsidR="00ED3765">
        <w:rPr>
          <w:rFonts w:ascii="Arial" w:hAnsi="Arial" w:cs="Arial"/>
          <w:sz w:val="24"/>
          <w:szCs w:val="24"/>
        </w:rPr>
        <w:t xml:space="preserve"> recently wrote an article (</w:t>
      </w:r>
      <w:r w:rsidR="00ED3765" w:rsidRPr="00ED3765">
        <w:rPr>
          <w:rFonts w:ascii="Arial" w:hAnsi="Arial" w:cs="Arial"/>
          <w:i/>
          <w:sz w:val="24"/>
          <w:szCs w:val="24"/>
        </w:rPr>
        <w:t>Independent 14</w:t>
      </w:r>
      <w:r w:rsidR="00ED3765" w:rsidRPr="00ED3765">
        <w:rPr>
          <w:rFonts w:ascii="Arial" w:hAnsi="Arial" w:cs="Arial"/>
          <w:i/>
          <w:sz w:val="24"/>
          <w:szCs w:val="24"/>
          <w:vertAlign w:val="superscript"/>
        </w:rPr>
        <w:t>th</w:t>
      </w:r>
      <w:r w:rsidR="00ED3765" w:rsidRPr="00ED3765">
        <w:rPr>
          <w:rFonts w:ascii="Arial" w:hAnsi="Arial" w:cs="Arial"/>
          <w:i/>
          <w:sz w:val="24"/>
          <w:szCs w:val="24"/>
        </w:rPr>
        <w:t xml:space="preserve"> September</w:t>
      </w:r>
      <w:r w:rsidR="00ED3765">
        <w:rPr>
          <w:rFonts w:ascii="Arial" w:hAnsi="Arial" w:cs="Arial"/>
          <w:sz w:val="24"/>
          <w:szCs w:val="24"/>
        </w:rPr>
        <w:t xml:space="preserve">) in the light of a number of events, namely the curtailment of Natural England’s ability to comment on government policies on the environment, the reduction in DEFRA’s funding and the relaxation of </w:t>
      </w:r>
      <w:r w:rsidR="001B2A51">
        <w:rPr>
          <w:rFonts w:ascii="Arial" w:hAnsi="Arial" w:cs="Arial"/>
          <w:sz w:val="24"/>
          <w:szCs w:val="24"/>
        </w:rPr>
        <w:t>p</w:t>
      </w:r>
      <w:r w:rsidR="00ED3765">
        <w:rPr>
          <w:rFonts w:ascii="Arial" w:hAnsi="Arial" w:cs="Arial"/>
          <w:sz w:val="24"/>
          <w:szCs w:val="24"/>
        </w:rPr>
        <w:t xml:space="preserve">lanning regulations, which raised the question as to how a voice can be given to wildlife. </w:t>
      </w:r>
      <w:r w:rsidR="001B2A51">
        <w:rPr>
          <w:rFonts w:ascii="Arial" w:hAnsi="Arial" w:cs="Arial"/>
          <w:sz w:val="24"/>
          <w:szCs w:val="24"/>
        </w:rPr>
        <w:t>In effect there is no wildlife watchdog. Peter argues that prominent conservation bodies and individuals have been strangely silent on what are essentially draconian measures proposed by government ministers that will result in the degradation of the environment, the loss of wildlife and the impairment of the attainment of conservation goals.</w:t>
      </w:r>
    </w:p>
    <w:p w:rsidR="00F74A99" w:rsidRDefault="001B2A51" w:rsidP="000745FD">
      <w:pPr>
        <w:spacing w:line="240" w:lineRule="auto"/>
        <w:rPr>
          <w:rFonts w:ascii="Arial" w:hAnsi="Arial" w:cs="Arial"/>
          <w:sz w:val="24"/>
          <w:szCs w:val="24"/>
        </w:rPr>
      </w:pPr>
      <w:r>
        <w:rPr>
          <w:rFonts w:ascii="Arial" w:hAnsi="Arial" w:cs="Arial"/>
          <w:sz w:val="24"/>
          <w:szCs w:val="24"/>
        </w:rPr>
        <w:t xml:space="preserve">Peter </w:t>
      </w:r>
      <w:proofErr w:type="spellStart"/>
      <w:r>
        <w:rPr>
          <w:rFonts w:ascii="Arial" w:hAnsi="Arial" w:cs="Arial"/>
          <w:sz w:val="24"/>
          <w:szCs w:val="24"/>
        </w:rPr>
        <w:t>Marren’s</w:t>
      </w:r>
      <w:proofErr w:type="spellEnd"/>
      <w:r>
        <w:rPr>
          <w:rFonts w:ascii="Arial" w:hAnsi="Arial" w:cs="Arial"/>
          <w:sz w:val="24"/>
          <w:szCs w:val="24"/>
        </w:rPr>
        <w:t xml:space="preserve"> explanation of this silence is that the UK’s largest conservation organisations</w:t>
      </w:r>
      <w:r w:rsidR="00F74A99">
        <w:rPr>
          <w:rFonts w:ascii="Arial" w:hAnsi="Arial" w:cs="Arial"/>
          <w:sz w:val="24"/>
          <w:szCs w:val="24"/>
        </w:rPr>
        <w:t>,</w:t>
      </w:r>
      <w:r>
        <w:rPr>
          <w:rFonts w:ascii="Arial" w:hAnsi="Arial" w:cs="Arial"/>
          <w:sz w:val="24"/>
          <w:szCs w:val="24"/>
        </w:rPr>
        <w:t xml:space="preserve"> </w:t>
      </w:r>
      <w:r w:rsidR="005876D6">
        <w:rPr>
          <w:rFonts w:ascii="Arial" w:hAnsi="Arial" w:cs="Arial"/>
          <w:sz w:val="24"/>
          <w:szCs w:val="24"/>
        </w:rPr>
        <w:t xml:space="preserve">for example </w:t>
      </w:r>
      <w:r>
        <w:rPr>
          <w:rFonts w:ascii="Arial" w:hAnsi="Arial" w:cs="Arial"/>
          <w:sz w:val="24"/>
          <w:szCs w:val="24"/>
        </w:rPr>
        <w:t xml:space="preserve">the Royal Society for the Protection of Birds, </w:t>
      </w:r>
      <w:r w:rsidR="00F74A99">
        <w:rPr>
          <w:rFonts w:ascii="Arial" w:hAnsi="Arial" w:cs="Arial"/>
          <w:sz w:val="24"/>
          <w:szCs w:val="24"/>
        </w:rPr>
        <w:t>Friends of the Earth, Greenpeace and The World Wildlife Fund, are more interested in international agendas while the wildlife trusts are focused on local issues. Somewhat cynically, and probably rightly so, he suspects that bodies still reliant on public funding are reluctant to be critical of government policies.</w:t>
      </w:r>
      <w:r w:rsidR="008304B2">
        <w:rPr>
          <w:rFonts w:ascii="Arial" w:hAnsi="Arial" w:cs="Arial"/>
          <w:sz w:val="24"/>
          <w:szCs w:val="24"/>
        </w:rPr>
        <w:t xml:space="preserve"> His </w:t>
      </w:r>
      <w:r w:rsidR="00A5681E">
        <w:rPr>
          <w:rFonts w:ascii="Arial" w:hAnsi="Arial" w:cs="Arial"/>
          <w:sz w:val="24"/>
          <w:szCs w:val="24"/>
        </w:rPr>
        <w:t>suspicions appear to be well founded as a noticeably restrained and weak letter affirms in the same paper a few days later by Simon King, the well-known naturalist and TV presenter, who is president of the country’s wildlife trusts.</w:t>
      </w:r>
      <w:r w:rsidR="008304B2">
        <w:rPr>
          <w:rFonts w:ascii="Arial" w:hAnsi="Arial" w:cs="Arial"/>
          <w:sz w:val="24"/>
          <w:szCs w:val="24"/>
        </w:rPr>
        <w:t xml:space="preserve"> </w:t>
      </w:r>
    </w:p>
    <w:p w:rsidR="00A5681E" w:rsidRDefault="00F74A99" w:rsidP="000745FD">
      <w:pPr>
        <w:spacing w:line="240" w:lineRule="auto"/>
        <w:rPr>
          <w:rFonts w:ascii="Arial" w:hAnsi="Arial" w:cs="Arial"/>
          <w:sz w:val="24"/>
          <w:szCs w:val="24"/>
        </w:rPr>
      </w:pPr>
      <w:r>
        <w:rPr>
          <w:rFonts w:ascii="Arial" w:hAnsi="Arial" w:cs="Arial"/>
          <w:sz w:val="24"/>
          <w:szCs w:val="24"/>
        </w:rPr>
        <w:t>In the same issue of the Independent, Michael McCarthy, its environmental editor, endorses</w:t>
      </w:r>
      <w:r w:rsidR="008304B2">
        <w:rPr>
          <w:rFonts w:ascii="Arial" w:hAnsi="Arial" w:cs="Arial"/>
          <w:sz w:val="24"/>
          <w:szCs w:val="24"/>
        </w:rPr>
        <w:t xml:space="preserve"> Peter’s</w:t>
      </w:r>
      <w:r w:rsidR="00C504C1">
        <w:rPr>
          <w:rFonts w:ascii="Arial" w:hAnsi="Arial" w:cs="Arial"/>
          <w:sz w:val="24"/>
          <w:szCs w:val="24"/>
        </w:rPr>
        <w:t xml:space="preserve"> views</w:t>
      </w:r>
      <w:r>
        <w:rPr>
          <w:rFonts w:ascii="Arial" w:hAnsi="Arial" w:cs="Arial"/>
          <w:sz w:val="24"/>
          <w:szCs w:val="24"/>
        </w:rPr>
        <w:t xml:space="preserve"> referring to </w:t>
      </w:r>
      <w:r w:rsidR="00C504C1">
        <w:rPr>
          <w:rFonts w:ascii="Arial" w:hAnsi="Arial" w:cs="Arial"/>
          <w:sz w:val="24"/>
          <w:szCs w:val="24"/>
        </w:rPr>
        <w:t xml:space="preserve">comments by </w:t>
      </w:r>
      <w:r>
        <w:rPr>
          <w:rFonts w:ascii="Arial" w:hAnsi="Arial" w:cs="Arial"/>
          <w:sz w:val="24"/>
          <w:szCs w:val="24"/>
        </w:rPr>
        <w:t xml:space="preserve">other </w:t>
      </w:r>
      <w:r w:rsidR="00C504C1">
        <w:rPr>
          <w:rFonts w:ascii="Arial" w:hAnsi="Arial" w:cs="Arial"/>
          <w:sz w:val="24"/>
          <w:szCs w:val="24"/>
        </w:rPr>
        <w:t>wildlife writers on the subject who have</w:t>
      </w:r>
      <w:r w:rsidR="00D85305">
        <w:rPr>
          <w:rFonts w:ascii="Arial" w:hAnsi="Arial" w:cs="Arial"/>
          <w:sz w:val="24"/>
          <w:szCs w:val="24"/>
        </w:rPr>
        <w:t xml:space="preserve"> been</w:t>
      </w:r>
      <w:r w:rsidR="00C504C1">
        <w:rPr>
          <w:rFonts w:ascii="Arial" w:hAnsi="Arial" w:cs="Arial"/>
          <w:sz w:val="24"/>
          <w:szCs w:val="24"/>
        </w:rPr>
        <w:t xml:space="preserve"> equally vociferous in their criticisms of government actions. McCarthy returned to the topic (</w:t>
      </w:r>
      <w:r w:rsidR="00C504C1">
        <w:rPr>
          <w:rFonts w:ascii="Arial" w:hAnsi="Arial" w:cs="Arial"/>
          <w:i/>
          <w:sz w:val="24"/>
          <w:szCs w:val="24"/>
        </w:rPr>
        <w:t>Independent 23</w:t>
      </w:r>
      <w:r w:rsidR="00C504C1" w:rsidRPr="00C504C1">
        <w:rPr>
          <w:rFonts w:ascii="Arial" w:hAnsi="Arial" w:cs="Arial"/>
          <w:i/>
          <w:sz w:val="24"/>
          <w:szCs w:val="24"/>
          <w:vertAlign w:val="superscript"/>
        </w:rPr>
        <w:t>rd</w:t>
      </w:r>
      <w:r w:rsidR="00C504C1">
        <w:rPr>
          <w:rFonts w:ascii="Arial" w:hAnsi="Arial" w:cs="Arial"/>
          <w:i/>
          <w:sz w:val="24"/>
          <w:szCs w:val="24"/>
        </w:rPr>
        <w:t xml:space="preserve"> September</w:t>
      </w:r>
      <w:r w:rsidR="00C504C1">
        <w:rPr>
          <w:rFonts w:ascii="Arial" w:hAnsi="Arial" w:cs="Arial"/>
          <w:sz w:val="24"/>
          <w:szCs w:val="24"/>
        </w:rPr>
        <w:t xml:space="preserve">) to give further endorsements of </w:t>
      </w:r>
      <w:proofErr w:type="spellStart"/>
      <w:r w:rsidR="00C504C1">
        <w:rPr>
          <w:rFonts w:ascii="Arial" w:hAnsi="Arial" w:cs="Arial"/>
          <w:sz w:val="24"/>
          <w:szCs w:val="24"/>
        </w:rPr>
        <w:t>Marren’s</w:t>
      </w:r>
      <w:proofErr w:type="spellEnd"/>
      <w:r w:rsidR="00C504C1">
        <w:rPr>
          <w:rFonts w:ascii="Arial" w:hAnsi="Arial" w:cs="Arial"/>
          <w:sz w:val="24"/>
          <w:szCs w:val="24"/>
        </w:rPr>
        <w:t xml:space="preserve"> assertions.</w:t>
      </w:r>
      <w:r w:rsidR="008304B2">
        <w:rPr>
          <w:rFonts w:ascii="Arial" w:hAnsi="Arial" w:cs="Arial"/>
          <w:sz w:val="24"/>
          <w:szCs w:val="24"/>
        </w:rPr>
        <w:t xml:space="preserve"> It would seem that the Independent is conducting a campaign to wake up conservation bodies and urge them to be more forceful in their condemnation of recent policies and to state the crucial role wildlife plays in both the economy and society at large.</w:t>
      </w:r>
      <w:r w:rsidR="00DE5C4F">
        <w:rPr>
          <w:rFonts w:ascii="Arial" w:hAnsi="Arial" w:cs="Arial"/>
          <w:sz w:val="24"/>
          <w:szCs w:val="24"/>
        </w:rPr>
        <w:t xml:space="preserve"> McCarthy gives</w:t>
      </w:r>
      <w:r w:rsidR="00A5681E">
        <w:rPr>
          <w:rFonts w:ascii="Arial" w:hAnsi="Arial" w:cs="Arial"/>
          <w:sz w:val="24"/>
          <w:szCs w:val="24"/>
        </w:rPr>
        <w:t xml:space="preserve"> sources supporting </w:t>
      </w:r>
      <w:proofErr w:type="spellStart"/>
      <w:r w:rsidR="00A5681E">
        <w:rPr>
          <w:rFonts w:ascii="Arial" w:hAnsi="Arial" w:cs="Arial"/>
          <w:sz w:val="24"/>
          <w:szCs w:val="24"/>
        </w:rPr>
        <w:t>Marren’s</w:t>
      </w:r>
      <w:proofErr w:type="spellEnd"/>
      <w:r w:rsidR="00A5681E">
        <w:rPr>
          <w:rFonts w:ascii="Arial" w:hAnsi="Arial" w:cs="Arial"/>
          <w:sz w:val="24"/>
          <w:szCs w:val="24"/>
        </w:rPr>
        <w:t xml:space="preserve"> observations that are given at the end of this section.</w:t>
      </w:r>
    </w:p>
    <w:p w:rsidR="00162660" w:rsidRDefault="00DE5C4F" w:rsidP="000745FD">
      <w:pPr>
        <w:spacing w:line="240" w:lineRule="auto"/>
        <w:rPr>
          <w:rFonts w:ascii="Arial" w:hAnsi="Arial" w:cs="Arial"/>
          <w:sz w:val="24"/>
          <w:szCs w:val="24"/>
        </w:rPr>
      </w:pPr>
      <w:r>
        <w:rPr>
          <w:rFonts w:ascii="Arial" w:hAnsi="Arial" w:cs="Arial"/>
          <w:sz w:val="24"/>
          <w:szCs w:val="24"/>
        </w:rPr>
        <w:t>There ought to be a concerted and universal action by the wildlife and conservation bodies and a revolt by the public similar to the uproar earlier in the year about the sell-off of the nation’s forests that resulted in a gove</w:t>
      </w:r>
      <w:r w:rsidR="0040657F">
        <w:rPr>
          <w:rFonts w:ascii="Arial" w:hAnsi="Arial" w:cs="Arial"/>
          <w:sz w:val="24"/>
          <w:szCs w:val="24"/>
        </w:rPr>
        <w:t xml:space="preserve">rnment U-turn on its intentions </w:t>
      </w:r>
      <w:r w:rsidR="0040657F">
        <w:rPr>
          <w:rFonts w:ascii="Arial" w:hAnsi="Arial" w:cs="Arial"/>
          <w:sz w:val="24"/>
          <w:szCs w:val="24"/>
        </w:rPr>
        <w:lastRenderedPageBreak/>
        <w:t xml:space="preserve">and the fracas that the government’s planning proposals (see the next section) is kicking up. </w:t>
      </w:r>
      <w:r>
        <w:rPr>
          <w:rFonts w:ascii="Arial" w:hAnsi="Arial" w:cs="Arial"/>
          <w:sz w:val="24"/>
          <w:szCs w:val="24"/>
        </w:rPr>
        <w:t xml:space="preserve"> An urgent resolution of the issue is required and nothing less than an independent and powerful body peopled by strong-willed individuals is essential.</w:t>
      </w:r>
    </w:p>
    <w:p w:rsidR="00E102B6" w:rsidRPr="00162660" w:rsidRDefault="00DE5C4F" w:rsidP="000745FD">
      <w:pPr>
        <w:spacing w:line="240" w:lineRule="auto"/>
        <w:rPr>
          <w:rFonts w:ascii="Arial" w:hAnsi="Arial" w:cs="Arial"/>
          <w:sz w:val="24"/>
          <w:szCs w:val="24"/>
        </w:rPr>
      </w:pPr>
      <w:r w:rsidRPr="00162660">
        <w:rPr>
          <w:rFonts w:ascii="Arial" w:hAnsi="Arial" w:cs="Arial"/>
          <w:b/>
          <w:i/>
          <w:sz w:val="20"/>
          <w:szCs w:val="20"/>
        </w:rPr>
        <w:t>Footnote</w:t>
      </w:r>
      <w:r w:rsidRPr="00162660">
        <w:rPr>
          <w:rFonts w:ascii="Arial" w:hAnsi="Arial" w:cs="Arial"/>
          <w:b/>
          <w:sz w:val="20"/>
          <w:szCs w:val="20"/>
        </w:rPr>
        <w:t xml:space="preserve">: </w:t>
      </w:r>
      <w:hyperlink r:id="rId5" w:history="1">
        <w:r w:rsidR="00E102B6" w:rsidRPr="00162660">
          <w:rPr>
            <w:rStyle w:val="Hyperlink"/>
            <w:rFonts w:ascii="Arial" w:hAnsi="Arial" w:cs="Arial"/>
            <w:sz w:val="20"/>
            <w:szCs w:val="20"/>
          </w:rPr>
          <w:t>http://tinyurl.com/5ukmqt7</w:t>
        </w:r>
      </w:hyperlink>
      <w:r w:rsidR="00E102B6" w:rsidRPr="00162660">
        <w:rPr>
          <w:rFonts w:ascii="Arial" w:hAnsi="Arial" w:cs="Arial"/>
          <w:sz w:val="20"/>
          <w:szCs w:val="20"/>
        </w:rPr>
        <w:t xml:space="preserve">   </w:t>
      </w:r>
      <w:hyperlink r:id="rId6" w:history="1">
        <w:r w:rsidR="00E102B6" w:rsidRPr="00162660">
          <w:rPr>
            <w:rStyle w:val="Hyperlink"/>
            <w:rFonts w:ascii="Arial" w:hAnsi="Arial" w:cs="Arial"/>
            <w:sz w:val="20"/>
            <w:szCs w:val="20"/>
          </w:rPr>
          <w:t>http://tinyurl.com/3eysll3</w:t>
        </w:r>
      </w:hyperlink>
      <w:r w:rsidR="00E102B6" w:rsidRPr="00162660">
        <w:rPr>
          <w:rFonts w:ascii="Arial" w:hAnsi="Arial" w:cs="Arial"/>
          <w:sz w:val="20"/>
          <w:szCs w:val="20"/>
        </w:rPr>
        <w:t xml:space="preserve">  </w:t>
      </w:r>
      <w:hyperlink r:id="rId7" w:history="1">
        <w:r w:rsidR="00E102B6" w:rsidRPr="00162660">
          <w:rPr>
            <w:rStyle w:val="Hyperlink"/>
            <w:rFonts w:ascii="Arial" w:hAnsi="Arial" w:cs="Arial"/>
            <w:sz w:val="20"/>
            <w:szCs w:val="20"/>
          </w:rPr>
          <w:t>http://markavery.info/2011/09/19/tangled-bank/</w:t>
        </w:r>
      </w:hyperlink>
      <w:r w:rsidR="00E102B6" w:rsidRPr="00162660">
        <w:rPr>
          <w:rFonts w:ascii="Arial" w:hAnsi="Arial" w:cs="Arial"/>
          <w:sz w:val="20"/>
          <w:szCs w:val="20"/>
        </w:rPr>
        <w:t xml:space="preserve"> </w:t>
      </w:r>
    </w:p>
    <w:p w:rsidR="0087706F" w:rsidRDefault="0087706F" w:rsidP="000745FD">
      <w:pPr>
        <w:spacing w:line="240" w:lineRule="auto"/>
        <w:rPr>
          <w:rFonts w:ascii="Arial" w:hAnsi="Arial" w:cs="Arial"/>
          <w:sz w:val="24"/>
          <w:szCs w:val="24"/>
        </w:rPr>
      </w:pPr>
    </w:p>
    <w:p w:rsidR="0087706F" w:rsidRDefault="0087706F" w:rsidP="000745FD">
      <w:pPr>
        <w:spacing w:line="240" w:lineRule="auto"/>
        <w:rPr>
          <w:rFonts w:ascii="Arial" w:hAnsi="Arial" w:cs="Arial"/>
          <w:b/>
          <w:sz w:val="24"/>
          <w:szCs w:val="24"/>
        </w:rPr>
      </w:pPr>
      <w:r>
        <w:rPr>
          <w:rFonts w:ascii="Arial" w:hAnsi="Arial" w:cs="Arial"/>
          <w:b/>
          <w:sz w:val="24"/>
          <w:szCs w:val="24"/>
        </w:rPr>
        <w:t xml:space="preserve">The Town and </w:t>
      </w:r>
      <w:proofErr w:type="gramStart"/>
      <w:r>
        <w:rPr>
          <w:rFonts w:ascii="Arial" w:hAnsi="Arial" w:cs="Arial"/>
          <w:b/>
          <w:sz w:val="24"/>
          <w:szCs w:val="24"/>
        </w:rPr>
        <w:t xml:space="preserve">Country </w:t>
      </w:r>
      <w:r w:rsidR="006C28CF">
        <w:rPr>
          <w:rFonts w:ascii="Arial" w:hAnsi="Arial" w:cs="Arial"/>
          <w:b/>
          <w:sz w:val="24"/>
          <w:szCs w:val="24"/>
        </w:rPr>
        <w:t xml:space="preserve"> </w:t>
      </w:r>
      <w:r>
        <w:rPr>
          <w:rFonts w:ascii="Arial" w:hAnsi="Arial" w:cs="Arial"/>
          <w:b/>
          <w:sz w:val="24"/>
          <w:szCs w:val="24"/>
        </w:rPr>
        <w:t>Planning</w:t>
      </w:r>
      <w:proofErr w:type="gramEnd"/>
      <w:r>
        <w:rPr>
          <w:rFonts w:ascii="Arial" w:hAnsi="Arial" w:cs="Arial"/>
          <w:b/>
          <w:sz w:val="24"/>
          <w:szCs w:val="24"/>
        </w:rPr>
        <w:t xml:space="preserve"> revolution</w:t>
      </w:r>
    </w:p>
    <w:p w:rsidR="00D46C7E" w:rsidRDefault="0087706F" w:rsidP="0087706F">
      <w:pPr>
        <w:spacing w:line="240" w:lineRule="auto"/>
        <w:rPr>
          <w:rFonts w:ascii="Arial" w:hAnsi="Arial" w:cs="Arial"/>
          <w:sz w:val="24"/>
          <w:szCs w:val="24"/>
        </w:rPr>
      </w:pPr>
      <w:r>
        <w:rPr>
          <w:rFonts w:ascii="Arial" w:hAnsi="Arial" w:cs="Arial"/>
          <w:b/>
          <w:sz w:val="24"/>
          <w:szCs w:val="24"/>
        </w:rPr>
        <w:t xml:space="preserve"> </w:t>
      </w:r>
      <w:r>
        <w:rPr>
          <w:rFonts w:ascii="Arial" w:hAnsi="Arial" w:cs="Arial"/>
          <w:sz w:val="24"/>
          <w:szCs w:val="24"/>
        </w:rPr>
        <w:t>The consultation on the draft National Planning Policy Framework (NPPF) is currently in progress until October</w:t>
      </w:r>
      <w:r w:rsidR="006C429E">
        <w:rPr>
          <w:rFonts w:ascii="Arial" w:hAnsi="Arial" w:cs="Arial"/>
          <w:sz w:val="24"/>
          <w:szCs w:val="24"/>
        </w:rPr>
        <w:t xml:space="preserve"> and has generated outrage by bodies and individuals in rural areas. </w:t>
      </w:r>
      <w:r w:rsidR="00D46C7E">
        <w:rPr>
          <w:rFonts w:ascii="Arial" w:hAnsi="Arial" w:cs="Arial"/>
          <w:sz w:val="24"/>
          <w:szCs w:val="24"/>
        </w:rPr>
        <w:t>To an extent the proposals are an extension of</w:t>
      </w:r>
      <w:r w:rsidR="006C429E">
        <w:rPr>
          <w:rFonts w:ascii="Arial" w:hAnsi="Arial" w:cs="Arial"/>
          <w:sz w:val="24"/>
          <w:szCs w:val="24"/>
        </w:rPr>
        <w:t xml:space="preserve"> the </w:t>
      </w:r>
      <w:r w:rsidR="00D46C7E">
        <w:rPr>
          <w:rFonts w:ascii="Arial" w:hAnsi="Arial" w:cs="Arial"/>
          <w:sz w:val="24"/>
          <w:szCs w:val="24"/>
        </w:rPr>
        <w:t>regional strategy and local development framework</w:t>
      </w:r>
      <w:r w:rsidR="006C429E">
        <w:rPr>
          <w:rFonts w:ascii="Arial" w:hAnsi="Arial" w:cs="Arial"/>
          <w:sz w:val="24"/>
          <w:szCs w:val="24"/>
        </w:rPr>
        <w:t xml:space="preserve"> introduced by the previous </w:t>
      </w:r>
      <w:r w:rsidR="00D46C7E">
        <w:rPr>
          <w:rFonts w:ascii="Arial" w:hAnsi="Arial" w:cs="Arial"/>
          <w:sz w:val="24"/>
          <w:szCs w:val="24"/>
        </w:rPr>
        <w:t>government.</w:t>
      </w:r>
    </w:p>
    <w:p w:rsidR="00970917" w:rsidRDefault="00D46C7E" w:rsidP="0087706F">
      <w:pPr>
        <w:spacing w:line="240" w:lineRule="auto"/>
        <w:rPr>
          <w:rFonts w:ascii="Arial" w:hAnsi="Arial" w:cs="Arial"/>
          <w:sz w:val="24"/>
          <w:szCs w:val="24"/>
        </w:rPr>
      </w:pPr>
      <w:r>
        <w:rPr>
          <w:rFonts w:ascii="Arial" w:hAnsi="Arial" w:cs="Arial"/>
          <w:sz w:val="24"/>
          <w:szCs w:val="24"/>
        </w:rPr>
        <w:t>The essence of the NPPF is to rescind completely</w:t>
      </w:r>
      <w:r w:rsidR="00D85305">
        <w:rPr>
          <w:rFonts w:ascii="Arial" w:hAnsi="Arial" w:cs="Arial"/>
          <w:sz w:val="24"/>
          <w:szCs w:val="24"/>
        </w:rPr>
        <w:t xml:space="preserve"> the existing system,</w:t>
      </w:r>
      <w:r>
        <w:rPr>
          <w:rFonts w:ascii="Arial" w:hAnsi="Arial" w:cs="Arial"/>
          <w:sz w:val="24"/>
          <w:szCs w:val="24"/>
        </w:rPr>
        <w:t xml:space="preserve"> gu</w:t>
      </w:r>
      <w:r w:rsidR="006C28CF">
        <w:rPr>
          <w:rFonts w:ascii="Arial" w:hAnsi="Arial" w:cs="Arial"/>
          <w:sz w:val="24"/>
          <w:szCs w:val="24"/>
        </w:rPr>
        <w:t>idance on which runs to over 1,3</w:t>
      </w:r>
      <w:r>
        <w:rPr>
          <w:rFonts w:ascii="Arial" w:hAnsi="Arial" w:cs="Arial"/>
          <w:sz w:val="24"/>
          <w:szCs w:val="24"/>
        </w:rPr>
        <w:t>00 pages</w:t>
      </w:r>
      <w:r w:rsidR="00D85305">
        <w:rPr>
          <w:rFonts w:ascii="Arial" w:hAnsi="Arial" w:cs="Arial"/>
          <w:sz w:val="24"/>
          <w:szCs w:val="24"/>
        </w:rPr>
        <w:t xml:space="preserve">; this will be reduced </w:t>
      </w:r>
      <w:r>
        <w:rPr>
          <w:rFonts w:ascii="Arial" w:hAnsi="Arial" w:cs="Arial"/>
          <w:sz w:val="24"/>
          <w:szCs w:val="24"/>
        </w:rPr>
        <w:t>to just over 50</w:t>
      </w:r>
      <w:r w:rsidR="00D85305">
        <w:rPr>
          <w:rFonts w:ascii="Arial" w:hAnsi="Arial" w:cs="Arial"/>
          <w:sz w:val="24"/>
          <w:szCs w:val="24"/>
        </w:rPr>
        <w:t xml:space="preserve"> pages</w:t>
      </w:r>
      <w:r>
        <w:rPr>
          <w:rFonts w:ascii="Arial" w:hAnsi="Arial" w:cs="Arial"/>
          <w:sz w:val="24"/>
          <w:szCs w:val="24"/>
        </w:rPr>
        <w:t>. The statement that has cause</w:t>
      </w:r>
      <w:r w:rsidR="00D85305">
        <w:rPr>
          <w:rFonts w:ascii="Arial" w:hAnsi="Arial" w:cs="Arial"/>
          <w:sz w:val="24"/>
          <w:szCs w:val="24"/>
        </w:rPr>
        <w:t>d</w:t>
      </w:r>
      <w:r>
        <w:rPr>
          <w:rFonts w:ascii="Arial" w:hAnsi="Arial" w:cs="Arial"/>
          <w:sz w:val="24"/>
          <w:szCs w:val="24"/>
        </w:rPr>
        <w:t xml:space="preserve"> such a rumpus is: ‘a presumption in favour of sustainable development’, as opposed to the reverse at present. Many academics and critics of this statement argue that the term ‘sustainable development’ is meaningless and indeed a monumental oxymoron</w:t>
      </w:r>
      <w:r w:rsidR="00970917">
        <w:rPr>
          <w:rFonts w:ascii="Arial" w:hAnsi="Arial" w:cs="Arial"/>
          <w:sz w:val="24"/>
          <w:szCs w:val="24"/>
        </w:rPr>
        <w:t xml:space="preserve"> as the definition of </w:t>
      </w:r>
      <w:r w:rsidR="00D85305">
        <w:rPr>
          <w:rFonts w:ascii="Arial" w:hAnsi="Arial" w:cs="Arial"/>
          <w:sz w:val="24"/>
          <w:szCs w:val="24"/>
        </w:rPr>
        <w:t>‘</w:t>
      </w:r>
      <w:r w:rsidR="00970917">
        <w:rPr>
          <w:rFonts w:ascii="Arial" w:hAnsi="Arial" w:cs="Arial"/>
          <w:sz w:val="24"/>
          <w:szCs w:val="24"/>
        </w:rPr>
        <w:t>sustainability</w:t>
      </w:r>
      <w:r w:rsidR="00D85305">
        <w:rPr>
          <w:rFonts w:ascii="Arial" w:hAnsi="Arial" w:cs="Arial"/>
          <w:sz w:val="24"/>
          <w:szCs w:val="24"/>
        </w:rPr>
        <w:t>’</w:t>
      </w:r>
      <w:r w:rsidR="006C28CF">
        <w:rPr>
          <w:rFonts w:ascii="Arial" w:hAnsi="Arial" w:cs="Arial"/>
          <w:sz w:val="24"/>
          <w:szCs w:val="24"/>
        </w:rPr>
        <w:t xml:space="preserve"> is debatable </w:t>
      </w:r>
      <w:proofErr w:type="gramStart"/>
      <w:r w:rsidR="006C28CF">
        <w:rPr>
          <w:rFonts w:ascii="Arial" w:hAnsi="Arial" w:cs="Arial"/>
          <w:sz w:val="24"/>
          <w:szCs w:val="24"/>
        </w:rPr>
        <w:t xml:space="preserve">but  </w:t>
      </w:r>
      <w:r w:rsidR="00970917">
        <w:rPr>
          <w:rFonts w:ascii="Arial" w:hAnsi="Arial" w:cs="Arial"/>
          <w:sz w:val="24"/>
          <w:szCs w:val="24"/>
        </w:rPr>
        <w:t>is</w:t>
      </w:r>
      <w:proofErr w:type="gramEnd"/>
      <w:r w:rsidR="00970917">
        <w:rPr>
          <w:rFonts w:ascii="Arial" w:hAnsi="Arial" w:cs="Arial"/>
          <w:sz w:val="24"/>
          <w:szCs w:val="24"/>
        </w:rPr>
        <w:t xml:space="preserve"> diametrically the opposite of </w:t>
      </w:r>
      <w:r w:rsidR="00D85305">
        <w:rPr>
          <w:rFonts w:ascii="Arial" w:hAnsi="Arial" w:cs="Arial"/>
          <w:sz w:val="24"/>
          <w:szCs w:val="24"/>
        </w:rPr>
        <w:t>‘</w:t>
      </w:r>
      <w:r w:rsidR="00970917">
        <w:rPr>
          <w:rFonts w:ascii="Arial" w:hAnsi="Arial" w:cs="Arial"/>
          <w:sz w:val="24"/>
          <w:szCs w:val="24"/>
        </w:rPr>
        <w:t>development</w:t>
      </w:r>
      <w:r w:rsidR="00D85305">
        <w:rPr>
          <w:rFonts w:ascii="Arial" w:hAnsi="Arial" w:cs="Arial"/>
          <w:sz w:val="24"/>
          <w:szCs w:val="24"/>
        </w:rPr>
        <w:t>’</w:t>
      </w:r>
      <w:r w:rsidR="00970917">
        <w:rPr>
          <w:rFonts w:ascii="Arial" w:hAnsi="Arial" w:cs="Arial"/>
          <w:sz w:val="24"/>
          <w:szCs w:val="24"/>
        </w:rPr>
        <w:t>.</w:t>
      </w:r>
    </w:p>
    <w:p w:rsidR="00693030" w:rsidRDefault="00970917" w:rsidP="0087706F">
      <w:pPr>
        <w:spacing w:line="240" w:lineRule="auto"/>
        <w:rPr>
          <w:rFonts w:ascii="Arial" w:hAnsi="Arial" w:cs="Arial"/>
          <w:sz w:val="24"/>
          <w:szCs w:val="24"/>
        </w:rPr>
      </w:pPr>
      <w:r>
        <w:rPr>
          <w:rFonts w:ascii="Arial" w:hAnsi="Arial" w:cs="Arial"/>
          <w:sz w:val="24"/>
          <w:szCs w:val="24"/>
        </w:rPr>
        <w:t xml:space="preserve">One can understand the reaction of those horrified by the </w:t>
      </w:r>
      <w:r w:rsidR="00693030">
        <w:rPr>
          <w:rFonts w:ascii="Arial" w:hAnsi="Arial" w:cs="Arial"/>
          <w:sz w:val="24"/>
          <w:szCs w:val="24"/>
        </w:rPr>
        <w:t>content and implications</w:t>
      </w:r>
      <w:r>
        <w:rPr>
          <w:rFonts w:ascii="Arial" w:hAnsi="Arial" w:cs="Arial"/>
          <w:sz w:val="24"/>
          <w:szCs w:val="24"/>
        </w:rPr>
        <w:t xml:space="preserve"> of the NPPF, such as the National Trust</w:t>
      </w:r>
      <w:r w:rsidR="00693030">
        <w:rPr>
          <w:rFonts w:ascii="Arial" w:hAnsi="Arial" w:cs="Arial"/>
          <w:sz w:val="24"/>
          <w:szCs w:val="24"/>
        </w:rPr>
        <w:t xml:space="preserve"> (NT</w:t>
      </w:r>
      <w:r>
        <w:rPr>
          <w:rFonts w:ascii="Arial" w:hAnsi="Arial" w:cs="Arial"/>
          <w:sz w:val="24"/>
          <w:szCs w:val="24"/>
        </w:rPr>
        <w:t xml:space="preserve">) and Campaign </w:t>
      </w:r>
      <w:r w:rsidR="004760BF">
        <w:rPr>
          <w:rFonts w:ascii="Arial" w:hAnsi="Arial" w:cs="Arial"/>
          <w:sz w:val="24"/>
          <w:szCs w:val="24"/>
        </w:rPr>
        <w:t>to Protect</w:t>
      </w:r>
      <w:r>
        <w:rPr>
          <w:rFonts w:ascii="Arial" w:hAnsi="Arial" w:cs="Arial"/>
          <w:sz w:val="24"/>
          <w:szCs w:val="24"/>
        </w:rPr>
        <w:t xml:space="preserve"> Rural England (CPRE) and vari</w:t>
      </w:r>
      <w:r w:rsidR="00D85305">
        <w:rPr>
          <w:rFonts w:ascii="Arial" w:hAnsi="Arial" w:cs="Arial"/>
          <w:sz w:val="24"/>
          <w:szCs w:val="24"/>
        </w:rPr>
        <w:t>ous wildlife bodies</w:t>
      </w:r>
      <w:r>
        <w:rPr>
          <w:rFonts w:ascii="Arial" w:hAnsi="Arial" w:cs="Arial"/>
          <w:sz w:val="24"/>
          <w:szCs w:val="24"/>
        </w:rPr>
        <w:t xml:space="preserve"> which point out that protected areas like </w:t>
      </w:r>
      <w:r w:rsidR="00693030">
        <w:rPr>
          <w:rFonts w:ascii="Arial" w:hAnsi="Arial" w:cs="Arial"/>
          <w:sz w:val="24"/>
          <w:szCs w:val="24"/>
        </w:rPr>
        <w:t>the N</w:t>
      </w:r>
      <w:r>
        <w:rPr>
          <w:rFonts w:ascii="Arial" w:hAnsi="Arial" w:cs="Arial"/>
          <w:sz w:val="24"/>
          <w:szCs w:val="24"/>
        </w:rPr>
        <w:t xml:space="preserve">ational </w:t>
      </w:r>
      <w:r w:rsidR="00693030">
        <w:rPr>
          <w:rFonts w:ascii="Arial" w:hAnsi="Arial" w:cs="Arial"/>
          <w:sz w:val="24"/>
          <w:szCs w:val="24"/>
        </w:rPr>
        <w:t>P</w:t>
      </w:r>
      <w:r>
        <w:rPr>
          <w:rFonts w:ascii="Arial" w:hAnsi="Arial" w:cs="Arial"/>
          <w:sz w:val="24"/>
          <w:szCs w:val="24"/>
        </w:rPr>
        <w:t xml:space="preserve">arks, </w:t>
      </w:r>
      <w:r w:rsidR="00693030">
        <w:rPr>
          <w:rFonts w:ascii="Arial" w:hAnsi="Arial" w:cs="Arial"/>
          <w:sz w:val="24"/>
          <w:szCs w:val="24"/>
        </w:rPr>
        <w:t>Areas of Outstanding Natural Beauty, National Nature Reserves, Sites of Special Scientific Interest etc. occupy a third of the country; the concern is of course that two thirds would succumb to increased development pressures. Simon Jenkins of the NT made a telling point when he indicated that ‘development’ is mentioned 340 times in the NPPF whereas the ‘countryside’ is referred to four times.</w:t>
      </w:r>
    </w:p>
    <w:p w:rsidR="00962569" w:rsidRDefault="00693030" w:rsidP="0087706F">
      <w:pPr>
        <w:spacing w:line="240" w:lineRule="auto"/>
        <w:rPr>
          <w:rFonts w:ascii="Arial" w:hAnsi="Arial" w:cs="Arial"/>
          <w:sz w:val="24"/>
          <w:szCs w:val="24"/>
        </w:rPr>
      </w:pPr>
      <w:r>
        <w:rPr>
          <w:rFonts w:ascii="Arial" w:hAnsi="Arial" w:cs="Arial"/>
          <w:sz w:val="24"/>
          <w:szCs w:val="24"/>
        </w:rPr>
        <w:t xml:space="preserve">Notwithstanding the vociferous opposition to NPPF, it must be conceded that </w:t>
      </w:r>
      <w:r w:rsidR="00234B87">
        <w:rPr>
          <w:rFonts w:ascii="Arial" w:hAnsi="Arial" w:cs="Arial"/>
          <w:sz w:val="24"/>
          <w:szCs w:val="24"/>
        </w:rPr>
        <w:t>the current planning system is cumbersome and its operation too slow.</w:t>
      </w:r>
      <w:r>
        <w:rPr>
          <w:rFonts w:ascii="Arial" w:hAnsi="Arial" w:cs="Arial"/>
          <w:sz w:val="24"/>
          <w:szCs w:val="24"/>
        </w:rPr>
        <w:t xml:space="preserve"> </w:t>
      </w:r>
      <w:r w:rsidR="00962569">
        <w:rPr>
          <w:rFonts w:ascii="Arial" w:hAnsi="Arial" w:cs="Arial"/>
          <w:sz w:val="24"/>
          <w:szCs w:val="24"/>
        </w:rPr>
        <w:t>Furthe</w:t>
      </w:r>
      <w:r w:rsidR="00D85305">
        <w:rPr>
          <w:rFonts w:ascii="Arial" w:hAnsi="Arial" w:cs="Arial"/>
          <w:sz w:val="24"/>
          <w:szCs w:val="24"/>
        </w:rPr>
        <w:t>r</w:t>
      </w:r>
      <w:r w:rsidR="00962569">
        <w:rPr>
          <w:rFonts w:ascii="Arial" w:hAnsi="Arial" w:cs="Arial"/>
          <w:sz w:val="24"/>
          <w:szCs w:val="24"/>
        </w:rPr>
        <w:t xml:space="preserve">more, it is certainly the case that it needs to be simplified.  </w:t>
      </w:r>
      <w:r w:rsidR="00234B87">
        <w:rPr>
          <w:rFonts w:ascii="Arial" w:hAnsi="Arial" w:cs="Arial"/>
          <w:sz w:val="24"/>
          <w:szCs w:val="24"/>
        </w:rPr>
        <w:t xml:space="preserve">It must also be admitted that </w:t>
      </w:r>
      <w:r w:rsidR="00962569">
        <w:rPr>
          <w:rFonts w:ascii="Arial" w:hAnsi="Arial" w:cs="Arial"/>
          <w:sz w:val="24"/>
          <w:szCs w:val="24"/>
        </w:rPr>
        <w:t>around 80% of all planning applications are granted. Moreover, it is widely acknowledged that there is an acute housing shortage (especially of affordable dwellings) in both rural and urban areas which needs to be addressed.</w:t>
      </w:r>
    </w:p>
    <w:p w:rsidR="004B1250" w:rsidRDefault="00962569" w:rsidP="0087706F">
      <w:pPr>
        <w:spacing w:line="240" w:lineRule="auto"/>
        <w:rPr>
          <w:rFonts w:ascii="Arial" w:hAnsi="Arial" w:cs="Arial"/>
          <w:sz w:val="24"/>
          <w:szCs w:val="24"/>
        </w:rPr>
      </w:pPr>
      <w:r>
        <w:rPr>
          <w:rFonts w:ascii="Arial" w:hAnsi="Arial" w:cs="Arial"/>
          <w:sz w:val="24"/>
          <w:szCs w:val="24"/>
        </w:rPr>
        <w:t>It is apparent that</w:t>
      </w:r>
      <w:r w:rsidR="00D85305">
        <w:rPr>
          <w:rFonts w:ascii="Arial" w:hAnsi="Arial" w:cs="Arial"/>
          <w:sz w:val="24"/>
          <w:szCs w:val="24"/>
        </w:rPr>
        <w:t xml:space="preserve"> safeguarding</w:t>
      </w:r>
      <w:r w:rsidR="00B326FB">
        <w:rPr>
          <w:rFonts w:ascii="Arial" w:hAnsi="Arial" w:cs="Arial"/>
          <w:sz w:val="24"/>
          <w:szCs w:val="24"/>
        </w:rPr>
        <w:t xml:space="preserve"> the rural way of life, preserving </w:t>
      </w:r>
      <w:r>
        <w:rPr>
          <w:rFonts w:ascii="Arial" w:hAnsi="Arial" w:cs="Arial"/>
          <w:sz w:val="24"/>
          <w:szCs w:val="24"/>
        </w:rPr>
        <w:t>protected areas</w:t>
      </w:r>
      <w:r w:rsidR="00B326FB">
        <w:rPr>
          <w:rFonts w:ascii="Arial" w:hAnsi="Arial" w:cs="Arial"/>
          <w:sz w:val="24"/>
          <w:szCs w:val="24"/>
        </w:rPr>
        <w:t xml:space="preserve"> and</w:t>
      </w:r>
      <w:r w:rsidR="00D85305">
        <w:rPr>
          <w:rFonts w:ascii="Arial" w:hAnsi="Arial" w:cs="Arial"/>
          <w:sz w:val="24"/>
          <w:szCs w:val="24"/>
        </w:rPr>
        <w:t xml:space="preserve"> </w:t>
      </w:r>
      <w:r w:rsidR="00B326FB">
        <w:rPr>
          <w:rFonts w:ascii="Arial" w:hAnsi="Arial" w:cs="Arial"/>
          <w:sz w:val="24"/>
          <w:szCs w:val="24"/>
        </w:rPr>
        <w:t xml:space="preserve"> </w:t>
      </w:r>
      <w:r>
        <w:rPr>
          <w:rFonts w:ascii="Arial" w:hAnsi="Arial" w:cs="Arial"/>
          <w:sz w:val="24"/>
          <w:szCs w:val="24"/>
        </w:rPr>
        <w:t xml:space="preserve"> environmental quality, enhancing biodiversity and</w:t>
      </w:r>
      <w:r w:rsidR="00B326FB">
        <w:rPr>
          <w:rFonts w:ascii="Arial" w:hAnsi="Arial" w:cs="Arial"/>
          <w:sz w:val="24"/>
          <w:szCs w:val="24"/>
        </w:rPr>
        <w:t xml:space="preserve"> </w:t>
      </w:r>
      <w:r>
        <w:rPr>
          <w:rFonts w:ascii="Arial" w:hAnsi="Arial" w:cs="Arial"/>
          <w:sz w:val="24"/>
          <w:szCs w:val="24"/>
        </w:rPr>
        <w:t>conserving</w:t>
      </w:r>
      <w:r w:rsidR="00B326FB">
        <w:rPr>
          <w:rFonts w:ascii="Arial" w:hAnsi="Arial" w:cs="Arial"/>
          <w:sz w:val="24"/>
          <w:szCs w:val="24"/>
        </w:rPr>
        <w:t xml:space="preserve"> wildlife</w:t>
      </w:r>
      <w:r w:rsidR="00D85305">
        <w:rPr>
          <w:rFonts w:ascii="Arial" w:hAnsi="Arial" w:cs="Arial"/>
          <w:sz w:val="24"/>
          <w:szCs w:val="24"/>
        </w:rPr>
        <w:t xml:space="preserve"> have not been explicit</w:t>
      </w:r>
      <w:r w:rsidR="00B326FB">
        <w:rPr>
          <w:rFonts w:ascii="Arial" w:hAnsi="Arial" w:cs="Arial"/>
          <w:sz w:val="24"/>
          <w:szCs w:val="24"/>
        </w:rPr>
        <w:t>ly included in the NPPF. It is these issues that need to be challenged. Clearly, the debate is going to be even more important than the</w:t>
      </w:r>
      <w:r w:rsidR="00A50A06">
        <w:rPr>
          <w:rFonts w:ascii="Arial" w:hAnsi="Arial" w:cs="Arial"/>
          <w:sz w:val="24"/>
          <w:szCs w:val="24"/>
        </w:rPr>
        <w:t xml:space="preserve"> forestry one. The</w:t>
      </w:r>
      <w:r w:rsidR="004B1250">
        <w:rPr>
          <w:rFonts w:ascii="Arial" w:hAnsi="Arial" w:cs="Arial"/>
          <w:sz w:val="24"/>
          <w:szCs w:val="24"/>
        </w:rPr>
        <w:t xml:space="preserve"> </w:t>
      </w:r>
      <w:r w:rsidR="00B326FB">
        <w:rPr>
          <w:rFonts w:ascii="Arial" w:hAnsi="Arial" w:cs="Arial"/>
          <w:sz w:val="24"/>
          <w:szCs w:val="24"/>
        </w:rPr>
        <w:t>musings will return to the issue later in the year.</w:t>
      </w:r>
    </w:p>
    <w:p w:rsidR="00162660" w:rsidRDefault="004B1250" w:rsidP="0087706F">
      <w:pPr>
        <w:spacing w:line="240" w:lineRule="auto"/>
        <w:rPr>
          <w:rFonts w:ascii="Arial" w:hAnsi="Arial" w:cs="Arial"/>
          <w:sz w:val="20"/>
          <w:szCs w:val="20"/>
        </w:rPr>
      </w:pPr>
      <w:r w:rsidRPr="00162660">
        <w:rPr>
          <w:rFonts w:ascii="Arial" w:hAnsi="Arial" w:cs="Arial"/>
          <w:b/>
          <w:i/>
          <w:sz w:val="20"/>
          <w:szCs w:val="20"/>
        </w:rPr>
        <w:t xml:space="preserve">Footnote: </w:t>
      </w:r>
      <w:r w:rsidRPr="00162660">
        <w:rPr>
          <w:rFonts w:ascii="Arial" w:hAnsi="Arial" w:cs="Arial"/>
          <w:sz w:val="20"/>
          <w:szCs w:val="20"/>
        </w:rPr>
        <w:t>If readers of this brief look at the NPPF wish</w:t>
      </w:r>
      <w:r w:rsidR="00162660">
        <w:rPr>
          <w:rFonts w:ascii="Arial" w:hAnsi="Arial" w:cs="Arial"/>
          <w:sz w:val="20"/>
          <w:szCs w:val="20"/>
        </w:rPr>
        <w:t xml:space="preserve"> comm</w:t>
      </w:r>
      <w:r w:rsidR="00D85305">
        <w:rPr>
          <w:rFonts w:ascii="Arial" w:hAnsi="Arial" w:cs="Arial"/>
          <w:sz w:val="20"/>
          <w:szCs w:val="20"/>
        </w:rPr>
        <w:t>ent officially on</w:t>
      </w:r>
      <w:r w:rsidRPr="00162660">
        <w:rPr>
          <w:rFonts w:ascii="Arial" w:hAnsi="Arial" w:cs="Arial"/>
          <w:sz w:val="20"/>
          <w:szCs w:val="20"/>
        </w:rPr>
        <w:t xml:space="preserve"> the proposals</w:t>
      </w:r>
      <w:r w:rsidR="00974909">
        <w:rPr>
          <w:rFonts w:ascii="Arial" w:hAnsi="Arial" w:cs="Arial"/>
          <w:sz w:val="20"/>
          <w:szCs w:val="20"/>
        </w:rPr>
        <w:t>,</w:t>
      </w:r>
      <w:r w:rsidRPr="00162660">
        <w:rPr>
          <w:rFonts w:ascii="Arial" w:hAnsi="Arial" w:cs="Arial"/>
          <w:sz w:val="20"/>
          <w:szCs w:val="20"/>
        </w:rPr>
        <w:t xml:space="preserve"> they could write to Eric Pickles</w:t>
      </w:r>
      <w:r w:rsidR="00974909">
        <w:rPr>
          <w:rFonts w:ascii="Arial" w:hAnsi="Arial" w:cs="Arial"/>
          <w:sz w:val="20"/>
          <w:szCs w:val="20"/>
        </w:rPr>
        <w:t>,</w:t>
      </w:r>
      <w:r w:rsidRPr="00162660">
        <w:rPr>
          <w:rFonts w:ascii="Arial" w:hAnsi="Arial" w:cs="Arial"/>
          <w:sz w:val="20"/>
          <w:szCs w:val="20"/>
        </w:rPr>
        <w:t xml:space="preserve"> the person responsible for the document</w:t>
      </w:r>
      <w:r w:rsidR="00974909">
        <w:rPr>
          <w:rFonts w:ascii="Arial" w:hAnsi="Arial" w:cs="Arial"/>
          <w:sz w:val="20"/>
          <w:szCs w:val="20"/>
        </w:rPr>
        <w:t>,</w:t>
      </w:r>
      <w:r w:rsidRPr="00162660">
        <w:rPr>
          <w:rFonts w:ascii="Arial" w:hAnsi="Arial" w:cs="Arial"/>
          <w:sz w:val="20"/>
          <w:szCs w:val="20"/>
        </w:rPr>
        <w:t xml:space="preserve"> or the local MP, Richard </w:t>
      </w:r>
      <w:proofErr w:type="spellStart"/>
      <w:r w:rsidRPr="00162660">
        <w:rPr>
          <w:rFonts w:ascii="Arial" w:hAnsi="Arial" w:cs="Arial"/>
          <w:sz w:val="20"/>
          <w:szCs w:val="20"/>
        </w:rPr>
        <w:t>Benyon</w:t>
      </w:r>
      <w:proofErr w:type="spellEnd"/>
      <w:r w:rsidRPr="00162660">
        <w:rPr>
          <w:rFonts w:ascii="Arial" w:hAnsi="Arial" w:cs="Arial"/>
          <w:sz w:val="20"/>
          <w:szCs w:val="20"/>
        </w:rPr>
        <w:t>. Also, the NT and the o</w:t>
      </w:r>
      <w:r w:rsidR="00162660" w:rsidRPr="00162660">
        <w:rPr>
          <w:rFonts w:ascii="Arial" w:hAnsi="Arial" w:cs="Arial"/>
          <w:sz w:val="20"/>
          <w:szCs w:val="20"/>
        </w:rPr>
        <w:t>rgani</w:t>
      </w:r>
      <w:r w:rsidRPr="00162660">
        <w:rPr>
          <w:rFonts w:ascii="Arial" w:hAnsi="Arial" w:cs="Arial"/>
          <w:sz w:val="20"/>
          <w:szCs w:val="20"/>
        </w:rPr>
        <w:t xml:space="preserve">sation </w:t>
      </w:r>
      <w:proofErr w:type="spellStart"/>
      <w:r w:rsidR="00162660">
        <w:rPr>
          <w:rFonts w:ascii="Arial" w:hAnsi="Arial" w:cs="Arial"/>
          <w:sz w:val="20"/>
          <w:szCs w:val="20"/>
        </w:rPr>
        <w:t>Froglife</w:t>
      </w:r>
      <w:proofErr w:type="spellEnd"/>
      <w:r w:rsidR="00162660">
        <w:rPr>
          <w:rFonts w:ascii="Arial" w:hAnsi="Arial" w:cs="Arial"/>
          <w:sz w:val="20"/>
          <w:szCs w:val="20"/>
        </w:rPr>
        <w:t xml:space="preserve"> have posted sites </w:t>
      </w:r>
      <w:r w:rsidR="00974909">
        <w:rPr>
          <w:rFonts w:ascii="Arial" w:hAnsi="Arial" w:cs="Arial"/>
          <w:sz w:val="20"/>
          <w:szCs w:val="20"/>
        </w:rPr>
        <w:t>on the web seeking support for</w:t>
      </w:r>
      <w:r w:rsidR="00162660">
        <w:rPr>
          <w:rFonts w:ascii="Arial" w:hAnsi="Arial" w:cs="Arial"/>
          <w:sz w:val="20"/>
          <w:szCs w:val="20"/>
        </w:rPr>
        <w:t xml:space="preserve"> their stance. The latter</w:t>
      </w:r>
      <w:r w:rsidR="00974909">
        <w:rPr>
          <w:rFonts w:ascii="Arial" w:hAnsi="Arial" w:cs="Arial"/>
          <w:sz w:val="20"/>
          <w:szCs w:val="20"/>
        </w:rPr>
        <w:t xml:space="preserve"> body</w:t>
      </w:r>
      <w:r w:rsidR="00162660">
        <w:rPr>
          <w:rFonts w:ascii="Arial" w:hAnsi="Arial" w:cs="Arial"/>
          <w:sz w:val="20"/>
          <w:szCs w:val="20"/>
        </w:rPr>
        <w:t xml:space="preserve"> is encouraging people to send a petition against the proposals; see: </w:t>
      </w:r>
      <w:r w:rsidR="00162660" w:rsidRPr="00162660">
        <w:rPr>
          <w:rFonts w:ascii="Arial" w:hAnsi="Arial" w:cs="Arial"/>
          <w:color w:val="548DD4" w:themeColor="text2" w:themeTint="99"/>
          <w:sz w:val="20"/>
          <w:szCs w:val="20"/>
          <w:u w:val="single"/>
        </w:rPr>
        <w:t>info@froglife.org</w:t>
      </w:r>
      <w:r w:rsidR="00162660">
        <w:rPr>
          <w:rFonts w:ascii="Arial" w:hAnsi="Arial" w:cs="Arial"/>
          <w:sz w:val="20"/>
          <w:szCs w:val="20"/>
        </w:rPr>
        <w:t xml:space="preserve"> </w:t>
      </w:r>
      <w:r w:rsidRPr="00162660">
        <w:rPr>
          <w:rFonts w:ascii="Arial" w:hAnsi="Arial" w:cs="Arial"/>
          <w:sz w:val="20"/>
          <w:szCs w:val="20"/>
        </w:rPr>
        <w:t xml:space="preserve"> </w:t>
      </w:r>
    </w:p>
    <w:p w:rsidR="000745FD" w:rsidRPr="007D3FF2" w:rsidRDefault="000C66BA" w:rsidP="000745FD">
      <w:pPr>
        <w:spacing w:line="240" w:lineRule="auto"/>
        <w:rPr>
          <w:rFonts w:ascii="Arial" w:hAnsi="Arial" w:cs="Arial"/>
          <w:sz w:val="20"/>
          <w:szCs w:val="20"/>
        </w:rPr>
      </w:pPr>
      <w:r w:rsidRPr="0034032E">
        <w:rPr>
          <w:rFonts w:ascii="Arial" w:hAnsi="Arial" w:cs="Arial"/>
          <w:sz w:val="20"/>
          <w:szCs w:val="20"/>
        </w:rPr>
        <w:t>Comments on what appears on this web page are welcomed. Contact:</w:t>
      </w:r>
      <w:r>
        <w:rPr>
          <w:rFonts w:ascii="Arial" w:hAnsi="Arial" w:cs="Arial"/>
        </w:rPr>
        <w:t xml:space="preserve"> </w:t>
      </w:r>
      <w:r w:rsidRPr="0034032E">
        <w:rPr>
          <w:rFonts w:ascii="Arial" w:hAnsi="Arial" w:cs="Arial"/>
          <w:color w:val="548DD4" w:themeColor="text2" w:themeTint="99"/>
          <w:sz w:val="20"/>
          <w:szCs w:val="20"/>
          <w:u w:val="single"/>
        </w:rPr>
        <w:t>mikesmusings@btinternet.com</w:t>
      </w:r>
      <w:r w:rsidR="00B326FB" w:rsidRPr="00162660">
        <w:rPr>
          <w:rFonts w:ascii="Arial" w:hAnsi="Arial" w:cs="Arial"/>
          <w:sz w:val="20"/>
          <w:szCs w:val="20"/>
        </w:rPr>
        <w:t xml:space="preserve">   </w:t>
      </w:r>
      <w:r w:rsidR="00962569" w:rsidRPr="00162660">
        <w:rPr>
          <w:rFonts w:ascii="Arial" w:hAnsi="Arial" w:cs="Arial"/>
          <w:sz w:val="20"/>
          <w:szCs w:val="20"/>
        </w:rPr>
        <w:t xml:space="preserve">  </w:t>
      </w:r>
      <w:r w:rsidR="00693030" w:rsidRPr="00162660">
        <w:rPr>
          <w:rFonts w:ascii="Arial" w:hAnsi="Arial" w:cs="Arial"/>
          <w:sz w:val="20"/>
          <w:szCs w:val="20"/>
        </w:rPr>
        <w:t xml:space="preserve">     </w:t>
      </w:r>
      <w:r w:rsidR="00970917" w:rsidRPr="00162660">
        <w:rPr>
          <w:rFonts w:ascii="Arial" w:hAnsi="Arial" w:cs="Arial"/>
          <w:sz w:val="20"/>
          <w:szCs w:val="20"/>
        </w:rPr>
        <w:t xml:space="preserve">      </w:t>
      </w:r>
    </w:p>
    <w:sectPr w:rsidR="000745FD" w:rsidRPr="007D3FF2" w:rsidSect="00F809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010C8"/>
    <w:multiLevelType w:val="hybridMultilevel"/>
    <w:tmpl w:val="0D6E772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nsid w:val="39AF3544"/>
    <w:multiLevelType w:val="hybridMultilevel"/>
    <w:tmpl w:val="8FB23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45FD"/>
    <w:rsid w:val="00034302"/>
    <w:rsid w:val="000617C7"/>
    <w:rsid w:val="00072E0D"/>
    <w:rsid w:val="000745FD"/>
    <w:rsid w:val="0009036D"/>
    <w:rsid w:val="000C66BA"/>
    <w:rsid w:val="00162660"/>
    <w:rsid w:val="001B2A51"/>
    <w:rsid w:val="002020DC"/>
    <w:rsid w:val="00234B87"/>
    <w:rsid w:val="00250690"/>
    <w:rsid w:val="00292F41"/>
    <w:rsid w:val="002E043C"/>
    <w:rsid w:val="002E3B6E"/>
    <w:rsid w:val="0034032E"/>
    <w:rsid w:val="00346B49"/>
    <w:rsid w:val="0040063A"/>
    <w:rsid w:val="00403AA4"/>
    <w:rsid w:val="0040657F"/>
    <w:rsid w:val="00435123"/>
    <w:rsid w:val="00474BD2"/>
    <w:rsid w:val="004760BF"/>
    <w:rsid w:val="004A45F2"/>
    <w:rsid w:val="004B0B1D"/>
    <w:rsid w:val="004B1250"/>
    <w:rsid w:val="005876D6"/>
    <w:rsid w:val="00693030"/>
    <w:rsid w:val="006C28CF"/>
    <w:rsid w:val="006C429E"/>
    <w:rsid w:val="00730C00"/>
    <w:rsid w:val="00764F05"/>
    <w:rsid w:val="00765519"/>
    <w:rsid w:val="007D0D94"/>
    <w:rsid w:val="007D3FF2"/>
    <w:rsid w:val="007E0A70"/>
    <w:rsid w:val="008304B2"/>
    <w:rsid w:val="0087706F"/>
    <w:rsid w:val="008D004E"/>
    <w:rsid w:val="00962569"/>
    <w:rsid w:val="00970917"/>
    <w:rsid w:val="00974909"/>
    <w:rsid w:val="00991DAA"/>
    <w:rsid w:val="009B714F"/>
    <w:rsid w:val="009F5261"/>
    <w:rsid w:val="00A01E00"/>
    <w:rsid w:val="00A44A0E"/>
    <w:rsid w:val="00A44E73"/>
    <w:rsid w:val="00A50A06"/>
    <w:rsid w:val="00A5681E"/>
    <w:rsid w:val="00A67C00"/>
    <w:rsid w:val="00AE526E"/>
    <w:rsid w:val="00B326FB"/>
    <w:rsid w:val="00BA102B"/>
    <w:rsid w:val="00C0656F"/>
    <w:rsid w:val="00C41CC7"/>
    <w:rsid w:val="00C504C1"/>
    <w:rsid w:val="00C746BC"/>
    <w:rsid w:val="00C84A2B"/>
    <w:rsid w:val="00D46C7E"/>
    <w:rsid w:val="00D73753"/>
    <w:rsid w:val="00D76122"/>
    <w:rsid w:val="00D85305"/>
    <w:rsid w:val="00DD5EFF"/>
    <w:rsid w:val="00DE5C4F"/>
    <w:rsid w:val="00E102B6"/>
    <w:rsid w:val="00E70412"/>
    <w:rsid w:val="00ED0B81"/>
    <w:rsid w:val="00ED3765"/>
    <w:rsid w:val="00F0174E"/>
    <w:rsid w:val="00F332B7"/>
    <w:rsid w:val="00F74A99"/>
    <w:rsid w:val="00F80959"/>
    <w:rsid w:val="00F87907"/>
    <w:rsid w:val="00F91FB4"/>
    <w:rsid w:val="00F931E8"/>
    <w:rsid w:val="00FF71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745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45FD"/>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020DC"/>
    <w:pPr>
      <w:ind w:left="720"/>
      <w:contextualSpacing/>
    </w:pPr>
  </w:style>
  <w:style w:type="character" w:styleId="Hyperlink">
    <w:name w:val="Hyperlink"/>
    <w:basedOn w:val="DefaultParagraphFont"/>
    <w:uiPriority w:val="99"/>
    <w:unhideWhenUsed/>
    <w:rsid w:val="00E102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rkavery.info/2011/09/19/tangled-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yurl.com/3eysll3" TargetMode="External"/><Relationship Id="rId5" Type="http://schemas.openxmlformats.org/officeDocument/2006/relationships/hyperlink" Target="http://tinyurl.com/5ukmqt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4</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33</cp:revision>
  <dcterms:created xsi:type="dcterms:W3CDTF">2011-09-22T15:05:00Z</dcterms:created>
  <dcterms:modified xsi:type="dcterms:W3CDTF">2011-09-30T14:23:00Z</dcterms:modified>
</cp:coreProperties>
</file>